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56"/>
        <w:tblW w:w="8945" w:type="dxa"/>
        <w:tblBorders>
          <w:bottom w:val="single" w:sz="18" w:space="0" w:color="FF0000"/>
        </w:tblBorders>
        <w:tblLayout w:type="fixed"/>
        <w:tblLook w:val="0000" w:firstRow="0" w:lastRow="0" w:firstColumn="0" w:lastColumn="0" w:noHBand="0" w:noVBand="0"/>
      </w:tblPr>
      <w:tblGrid>
        <w:gridCol w:w="7209"/>
        <w:gridCol w:w="1736"/>
      </w:tblGrid>
      <w:tr w:rsidR="00C56544" w14:paraId="73F37E22" w14:textId="77777777" w:rsidTr="00C56544">
        <w:trPr>
          <w:trHeight w:hRule="exact" w:val="2298"/>
        </w:trPr>
        <w:tc>
          <w:tcPr>
            <w:tcW w:w="7209" w:type="dxa"/>
          </w:tcPr>
          <w:p w14:paraId="7EE13FC0" w14:textId="77777777" w:rsidR="00C56544" w:rsidRDefault="00C56544" w:rsidP="00C56544">
            <w:pPr>
              <w:tabs>
                <w:tab w:val="center" w:pos="4543"/>
              </w:tabs>
              <w:spacing w:line="1100" w:lineRule="exact"/>
              <w:jc w:val="distribute"/>
              <w:rPr>
                <w:rFonts w:ascii="方正小标宋简体" w:eastAsia="方正小标宋简体" w:hAnsi="方正大标宋简体"/>
                <w:color w:val="FF0000"/>
                <w:spacing w:val="20"/>
                <w:w w:val="68"/>
                <w:sz w:val="86"/>
                <w:szCs w:val="86"/>
              </w:rPr>
            </w:pPr>
            <w:r>
              <w:rPr>
                <w:rFonts w:ascii="方正小标宋简体" w:eastAsia="方正小标宋简体" w:hAnsi="方正大标宋简体" w:hint="eastAsia"/>
                <w:color w:val="FF0000"/>
                <w:spacing w:val="20"/>
                <w:w w:val="68"/>
                <w:sz w:val="86"/>
                <w:szCs w:val="86"/>
              </w:rPr>
              <w:t>中共华南农业大学委员会</w:t>
            </w:r>
          </w:p>
          <w:p w14:paraId="2257AA74" w14:textId="77777777" w:rsidR="00C56544" w:rsidRDefault="00C56544" w:rsidP="00C56544">
            <w:pPr>
              <w:tabs>
                <w:tab w:val="center" w:pos="4543"/>
              </w:tabs>
              <w:spacing w:line="1100" w:lineRule="exact"/>
              <w:jc w:val="distribute"/>
              <w:rPr>
                <w:rFonts w:ascii="方正小标宋简体" w:eastAsia="方正小标宋简体" w:hAnsi="方正大标宋简体"/>
                <w:color w:val="FF0000"/>
                <w:spacing w:val="20"/>
                <w:w w:val="68"/>
                <w:sz w:val="86"/>
                <w:szCs w:val="86"/>
              </w:rPr>
            </w:pPr>
            <w:r>
              <w:rPr>
                <w:rFonts w:ascii="方正小标宋简体" w:eastAsia="方正小标宋简体" w:hAnsi="方正大标宋简体" w:hint="eastAsia"/>
                <w:color w:val="FF0000"/>
                <w:spacing w:val="20"/>
                <w:w w:val="68"/>
                <w:sz w:val="86"/>
                <w:szCs w:val="86"/>
              </w:rPr>
              <w:t>华南农业大学</w:t>
            </w:r>
          </w:p>
        </w:tc>
        <w:tc>
          <w:tcPr>
            <w:tcW w:w="1736" w:type="dxa"/>
            <w:vAlign w:val="center"/>
          </w:tcPr>
          <w:p w14:paraId="1832E7CE" w14:textId="77777777" w:rsidR="00C56544" w:rsidRDefault="00C56544" w:rsidP="00C56544">
            <w:pPr>
              <w:tabs>
                <w:tab w:val="center" w:pos="4543"/>
              </w:tabs>
              <w:spacing w:line="1100" w:lineRule="exact"/>
              <w:jc w:val="center"/>
              <w:rPr>
                <w:rFonts w:ascii="方正小标宋简体" w:eastAsia="方正小标宋简体" w:hAnsi="方正大标宋简体"/>
                <w:color w:val="FF0000"/>
                <w:spacing w:val="20"/>
                <w:w w:val="68"/>
                <w:sz w:val="104"/>
                <w:szCs w:val="104"/>
              </w:rPr>
            </w:pPr>
            <w:r>
              <w:rPr>
                <w:rFonts w:ascii="方正小标宋简体" w:eastAsia="方正小标宋简体" w:hAnsi="方正大标宋简体" w:hint="eastAsia"/>
                <w:color w:val="FF0000"/>
                <w:spacing w:val="20"/>
                <w:w w:val="68"/>
                <w:sz w:val="104"/>
                <w:szCs w:val="104"/>
              </w:rPr>
              <w:t>文件</w:t>
            </w:r>
          </w:p>
        </w:tc>
      </w:tr>
      <w:tr w:rsidR="00C56544" w14:paraId="4AB877F6" w14:textId="77777777" w:rsidTr="00C56544">
        <w:trPr>
          <w:trHeight w:hRule="exact" w:val="1253"/>
        </w:trPr>
        <w:tc>
          <w:tcPr>
            <w:tcW w:w="8945" w:type="dxa"/>
            <w:gridSpan w:val="2"/>
          </w:tcPr>
          <w:p w14:paraId="5F3AD64F" w14:textId="77777777" w:rsidR="00C56544" w:rsidRDefault="00C56544" w:rsidP="00C56544">
            <w:pPr>
              <w:spacing w:line="460" w:lineRule="exact"/>
              <w:jc w:val="center"/>
              <w:rPr>
                <w:rFonts w:ascii="仿宋_GB2312" w:eastAsia="仿宋_GB2312"/>
                <w:sz w:val="32"/>
              </w:rPr>
            </w:pPr>
          </w:p>
          <w:p w14:paraId="6F3C8D8E" w14:textId="77777777" w:rsidR="00C56544" w:rsidRDefault="00C56544" w:rsidP="00C56544">
            <w:pPr>
              <w:spacing w:line="600" w:lineRule="exact"/>
              <w:jc w:val="center"/>
              <w:rPr>
                <w:rFonts w:ascii="仿宋_GB2312" w:eastAsia="仿宋_GB2312"/>
                <w:sz w:val="32"/>
              </w:rPr>
            </w:pPr>
            <w:proofErr w:type="gramStart"/>
            <w:r>
              <w:rPr>
                <w:rFonts w:ascii="仿宋_GB2312" w:eastAsia="仿宋_GB2312" w:hint="eastAsia"/>
                <w:sz w:val="32"/>
              </w:rPr>
              <w:t>华农党发</w:t>
            </w:r>
            <w:proofErr w:type="gramEnd"/>
            <w:r>
              <w:rPr>
                <w:rFonts w:ascii="仿宋_GB2312" w:eastAsia="仿宋_GB2312" w:hint="eastAsia"/>
                <w:sz w:val="32"/>
              </w:rPr>
              <w:t>〔</w:t>
            </w:r>
            <w:r w:rsidRPr="004153A7">
              <w:rPr>
                <w:rFonts w:ascii="Times New Roman" w:eastAsia="仿宋_GB2312" w:hAnsi="Times New Roman" w:cs="Times New Roman"/>
                <w:sz w:val="32"/>
              </w:rPr>
              <w:t>2021</w:t>
            </w:r>
            <w:r>
              <w:rPr>
                <w:rFonts w:ascii="仿宋_GB2312" w:eastAsia="仿宋_GB2312" w:hint="eastAsia"/>
                <w:sz w:val="32"/>
              </w:rPr>
              <w:t>〕</w:t>
            </w:r>
            <w:r w:rsidRPr="004153A7">
              <w:rPr>
                <w:rFonts w:ascii="Times New Roman" w:eastAsia="仿宋_GB2312" w:hAnsi="Times New Roman" w:cs="Times New Roman"/>
                <w:sz w:val="32"/>
              </w:rPr>
              <w:t>35</w:t>
            </w:r>
            <w:r>
              <w:rPr>
                <w:rFonts w:ascii="仿宋_GB2312" w:eastAsia="仿宋_GB2312" w:hint="eastAsia"/>
                <w:sz w:val="32"/>
              </w:rPr>
              <w:t>号</w:t>
            </w:r>
          </w:p>
          <w:p w14:paraId="010F8045" w14:textId="77777777" w:rsidR="00C56544" w:rsidRDefault="00C56544" w:rsidP="00C56544">
            <w:pPr>
              <w:rPr>
                <w:rFonts w:ascii="华文中宋" w:eastAsia="华文中宋" w:hAnsi="华文中宋"/>
                <w:spacing w:val="20"/>
                <w:sz w:val="28"/>
                <w:szCs w:val="28"/>
              </w:rPr>
            </w:pPr>
          </w:p>
        </w:tc>
      </w:tr>
    </w:tbl>
    <w:p w14:paraId="50B1E206" w14:textId="77777777" w:rsidR="00C56544" w:rsidRPr="00586BF5" w:rsidRDefault="00C56544" w:rsidP="00C56544">
      <w:pPr>
        <w:spacing w:line="576" w:lineRule="exact"/>
        <w:rPr>
          <w:rFonts w:ascii="黑体" w:eastAsia="黑体" w:hAnsi="黑体" w:cs="黑体" w:hint="eastAsia"/>
          <w:spacing w:val="-4"/>
          <w:kern w:val="0"/>
          <w:sz w:val="32"/>
          <w:szCs w:val="32"/>
        </w:rPr>
      </w:pPr>
    </w:p>
    <w:p w14:paraId="7C5FA23D" w14:textId="77777777" w:rsidR="00C56544" w:rsidRPr="00586BF5" w:rsidRDefault="00C56544" w:rsidP="00C56544">
      <w:pPr>
        <w:snapToGrid w:val="0"/>
        <w:spacing w:line="576" w:lineRule="exact"/>
        <w:jc w:val="center"/>
        <w:rPr>
          <w:rFonts w:ascii="方正小标宋简体" w:eastAsia="方正小标宋简体" w:hAnsi="宋体" w:cs="宋体"/>
          <w:spacing w:val="-4"/>
          <w:kern w:val="0"/>
          <w:sz w:val="44"/>
          <w:szCs w:val="32"/>
          <w:lang w:bidi="en-US"/>
        </w:rPr>
      </w:pPr>
      <w:r w:rsidRPr="00586BF5">
        <w:rPr>
          <w:rFonts w:ascii="方正小标宋简体" w:eastAsia="方正小标宋简体" w:hAnsi="宋体" w:cs="宋体" w:hint="eastAsia"/>
          <w:spacing w:val="-4"/>
          <w:kern w:val="0"/>
          <w:sz w:val="44"/>
          <w:szCs w:val="32"/>
          <w:lang w:bidi="en-US"/>
        </w:rPr>
        <w:t>华南农业大学本科生国家奖助学金实施办法</w:t>
      </w:r>
    </w:p>
    <w:p w14:paraId="5338E721" w14:textId="21DEE83E" w:rsidR="00C56544" w:rsidRPr="00586BF5" w:rsidRDefault="00C56544" w:rsidP="00C56544">
      <w:pPr>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第一章  总  则</w:t>
      </w:r>
    </w:p>
    <w:p w14:paraId="4907CCDB"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第一条</w:t>
      </w:r>
      <w:r w:rsidRPr="00586BF5">
        <w:rPr>
          <w:rFonts w:ascii="仿宋_GB2312" w:eastAsia="仿宋_GB2312" w:hint="eastAsia"/>
          <w:spacing w:val="-4"/>
          <w:sz w:val="32"/>
          <w:szCs w:val="32"/>
        </w:rPr>
        <w:t xml:space="preserve">  为激励学生勤奋学习，德智体美劳全面发展，根据</w:t>
      </w:r>
      <w:r w:rsidRPr="00586BF5">
        <w:rPr>
          <w:rFonts w:ascii="仿宋_GB2312" w:eastAsia="仿宋_GB2312" w:hAnsi="仿宋_GB2312" w:cs="仿宋_GB2312" w:hint="eastAsia"/>
          <w:bCs/>
          <w:spacing w:val="-4"/>
          <w:sz w:val="32"/>
          <w:szCs w:val="32"/>
        </w:rPr>
        <w:t>《财政部 教育部 人力资源社会保障部 退役军人部 中央军委国防动员部&lt;关于印发学生资助资金管理办法&gt;的通知》（财科教〔</w:t>
      </w:r>
      <w:r w:rsidRPr="004153A7">
        <w:rPr>
          <w:rFonts w:ascii="Times New Roman" w:eastAsia="仿宋_GB2312" w:hAnsi="Times New Roman" w:cs="Times New Roman"/>
          <w:bCs/>
          <w:spacing w:val="-4"/>
          <w:sz w:val="32"/>
          <w:szCs w:val="32"/>
        </w:rPr>
        <w:t>2019</w:t>
      </w:r>
      <w:r w:rsidRPr="00586BF5">
        <w:rPr>
          <w:rFonts w:ascii="仿宋_GB2312" w:eastAsia="仿宋_GB2312" w:hAnsi="仿宋_GB2312" w:cs="仿宋_GB2312" w:hint="eastAsia"/>
          <w:bCs/>
          <w:spacing w:val="-4"/>
          <w:sz w:val="32"/>
          <w:szCs w:val="32"/>
        </w:rPr>
        <w:t>〕</w:t>
      </w:r>
      <w:r w:rsidRPr="004153A7">
        <w:rPr>
          <w:rFonts w:ascii="Times New Roman" w:eastAsia="仿宋_GB2312" w:hAnsi="Times New Roman" w:cs="Times New Roman"/>
          <w:bCs/>
          <w:spacing w:val="-4"/>
          <w:sz w:val="32"/>
          <w:szCs w:val="32"/>
        </w:rPr>
        <w:t>19</w:t>
      </w:r>
      <w:r w:rsidRPr="00586BF5">
        <w:rPr>
          <w:rFonts w:ascii="仿宋_GB2312" w:eastAsia="仿宋_GB2312" w:hAnsi="仿宋_GB2312" w:cs="仿宋_GB2312" w:hint="eastAsia"/>
          <w:bCs/>
          <w:spacing w:val="-4"/>
          <w:sz w:val="32"/>
          <w:szCs w:val="32"/>
        </w:rPr>
        <w:t>号）、</w:t>
      </w:r>
      <w:r w:rsidRPr="00586BF5">
        <w:rPr>
          <w:rFonts w:ascii="仿宋_GB2312" w:eastAsia="仿宋_GB2312" w:hAnsi="仿宋" w:cs="仿宋" w:hint="eastAsia"/>
          <w:bCs/>
          <w:spacing w:val="-4"/>
          <w:sz w:val="32"/>
          <w:szCs w:val="32"/>
        </w:rPr>
        <w:t>《广东省教育厅 广东省财政厅关于进一步健全学生资助政策体系的意见》（粤教助〔</w:t>
      </w:r>
      <w:r w:rsidRPr="004153A7">
        <w:rPr>
          <w:rFonts w:ascii="Times New Roman" w:eastAsia="仿宋_GB2312" w:hAnsi="Times New Roman" w:cs="Times New Roman"/>
          <w:bCs/>
          <w:spacing w:val="-4"/>
          <w:sz w:val="32"/>
          <w:szCs w:val="32"/>
        </w:rPr>
        <w:t>2020</w:t>
      </w:r>
      <w:r w:rsidRPr="00586BF5">
        <w:rPr>
          <w:rFonts w:ascii="仿宋_GB2312" w:eastAsia="仿宋_GB2312" w:hAnsi="仿宋" w:cs="仿宋" w:hint="eastAsia"/>
          <w:bCs/>
          <w:spacing w:val="-4"/>
          <w:sz w:val="32"/>
          <w:szCs w:val="32"/>
        </w:rPr>
        <w:t>〕</w:t>
      </w:r>
      <w:r w:rsidRPr="004153A7">
        <w:rPr>
          <w:rFonts w:ascii="Times New Roman" w:eastAsia="仿宋_GB2312" w:hAnsi="Times New Roman" w:cs="Times New Roman"/>
          <w:bCs/>
          <w:spacing w:val="-4"/>
          <w:sz w:val="32"/>
          <w:szCs w:val="32"/>
        </w:rPr>
        <w:t>6</w:t>
      </w:r>
      <w:r w:rsidRPr="00586BF5">
        <w:rPr>
          <w:rFonts w:ascii="仿宋_GB2312" w:eastAsia="仿宋_GB2312" w:hAnsi="仿宋" w:cs="仿宋" w:hint="eastAsia"/>
          <w:bCs/>
          <w:spacing w:val="-4"/>
          <w:sz w:val="32"/>
          <w:szCs w:val="32"/>
        </w:rPr>
        <w:t>号）、《广东省财政厅 广东省教育厅 广东省人力资源和社会保障厅 广东省退役军人事务厅 中国人民解放军广东省军区动员局关于印发&lt;广东省学生资助资金管理实施办法&gt;的通知》（粤财</w:t>
      </w:r>
      <w:proofErr w:type="gramStart"/>
      <w:r w:rsidRPr="00586BF5">
        <w:rPr>
          <w:rFonts w:ascii="仿宋_GB2312" w:eastAsia="仿宋_GB2312" w:hAnsi="仿宋" w:cs="仿宋" w:hint="eastAsia"/>
          <w:bCs/>
          <w:spacing w:val="-4"/>
          <w:sz w:val="32"/>
          <w:szCs w:val="32"/>
        </w:rPr>
        <w:t>规</w:t>
      </w:r>
      <w:proofErr w:type="gramEnd"/>
      <w:r w:rsidRPr="00586BF5">
        <w:rPr>
          <w:rFonts w:ascii="仿宋_GB2312" w:eastAsia="仿宋_GB2312" w:hAnsi="仿宋" w:cs="仿宋" w:hint="eastAsia"/>
          <w:bCs/>
          <w:spacing w:val="-4"/>
          <w:sz w:val="32"/>
          <w:szCs w:val="32"/>
        </w:rPr>
        <w:t>〔</w:t>
      </w:r>
      <w:r w:rsidRPr="004153A7">
        <w:rPr>
          <w:rFonts w:ascii="Times New Roman" w:eastAsia="仿宋_GB2312" w:hAnsi="Times New Roman" w:cs="Times New Roman"/>
          <w:bCs/>
          <w:spacing w:val="-4"/>
          <w:sz w:val="32"/>
          <w:szCs w:val="32"/>
        </w:rPr>
        <w:t>2021</w:t>
      </w:r>
      <w:r w:rsidRPr="00586BF5">
        <w:rPr>
          <w:rFonts w:ascii="仿宋_GB2312" w:eastAsia="仿宋_GB2312" w:hAnsi="仿宋" w:cs="仿宋" w:hint="eastAsia"/>
          <w:bCs/>
          <w:spacing w:val="-4"/>
          <w:sz w:val="32"/>
          <w:szCs w:val="32"/>
        </w:rPr>
        <w:t>〕</w:t>
      </w:r>
      <w:r w:rsidRPr="004153A7">
        <w:rPr>
          <w:rFonts w:ascii="Times New Roman" w:eastAsia="仿宋_GB2312" w:hAnsi="Times New Roman" w:cs="Times New Roman"/>
          <w:bCs/>
          <w:spacing w:val="-4"/>
          <w:sz w:val="32"/>
          <w:szCs w:val="32"/>
        </w:rPr>
        <w:t>1</w:t>
      </w:r>
      <w:r w:rsidRPr="00586BF5">
        <w:rPr>
          <w:rFonts w:ascii="仿宋_GB2312" w:eastAsia="仿宋_GB2312" w:hAnsi="仿宋" w:cs="仿宋" w:hint="eastAsia"/>
          <w:bCs/>
          <w:spacing w:val="-4"/>
          <w:sz w:val="32"/>
          <w:szCs w:val="32"/>
        </w:rPr>
        <w:t>号）、《普</w:t>
      </w:r>
      <w:r w:rsidRPr="00586BF5">
        <w:rPr>
          <w:rFonts w:ascii="仿宋_GB2312" w:eastAsia="仿宋_GB2312" w:hAnsi="仿宋" w:cs="Arial" w:hint="eastAsia"/>
          <w:spacing w:val="-4"/>
          <w:sz w:val="32"/>
          <w:szCs w:val="32"/>
        </w:rPr>
        <w:t>通高等学校学生管理规定》（教育部令第</w:t>
      </w:r>
      <w:r w:rsidRPr="004153A7">
        <w:rPr>
          <w:rFonts w:ascii="Times New Roman" w:eastAsia="仿宋_GB2312" w:hAnsi="Times New Roman" w:cs="Times New Roman"/>
          <w:spacing w:val="-4"/>
          <w:sz w:val="32"/>
          <w:szCs w:val="32"/>
        </w:rPr>
        <w:t>41</w:t>
      </w:r>
      <w:r w:rsidRPr="00586BF5">
        <w:rPr>
          <w:rFonts w:ascii="仿宋_GB2312" w:eastAsia="仿宋_GB2312" w:hAnsi="仿宋" w:cs="Arial" w:hint="eastAsia"/>
          <w:spacing w:val="-4"/>
          <w:sz w:val="32"/>
          <w:szCs w:val="32"/>
        </w:rPr>
        <w:t>号）、</w:t>
      </w:r>
      <w:r w:rsidRPr="00586BF5">
        <w:rPr>
          <w:rFonts w:ascii="仿宋_GB2312" w:eastAsia="仿宋_GB2312" w:hAnsi="Verdana" w:hint="eastAsia"/>
          <w:spacing w:val="-4"/>
          <w:sz w:val="32"/>
          <w:szCs w:val="32"/>
        </w:rPr>
        <w:t>《华南农业大学章程》</w:t>
      </w:r>
      <w:r w:rsidRPr="00586BF5">
        <w:rPr>
          <w:rFonts w:ascii="仿宋_GB2312" w:eastAsia="仿宋_GB2312" w:hAnsi="仿宋" w:cs="仿宋" w:hint="eastAsia"/>
          <w:bCs/>
          <w:spacing w:val="-4"/>
          <w:sz w:val="32"/>
          <w:szCs w:val="32"/>
        </w:rPr>
        <w:t>等</w:t>
      </w:r>
      <w:r w:rsidRPr="00586BF5">
        <w:rPr>
          <w:rFonts w:ascii="仿宋_GB2312" w:eastAsia="仿宋_GB2312" w:hint="eastAsia"/>
          <w:spacing w:val="-4"/>
          <w:sz w:val="32"/>
          <w:szCs w:val="32"/>
        </w:rPr>
        <w:t>有关规定，结合我校实际，制定本办法。</w:t>
      </w:r>
    </w:p>
    <w:p w14:paraId="4B4ACEAA"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第二条</w:t>
      </w:r>
      <w:r w:rsidRPr="00586BF5">
        <w:rPr>
          <w:rFonts w:ascii="仿宋_GB2312" w:eastAsia="仿宋_GB2312" w:hint="eastAsia"/>
          <w:spacing w:val="-4"/>
          <w:sz w:val="32"/>
          <w:szCs w:val="32"/>
        </w:rPr>
        <w:t xml:space="preserve">  本办法适用于我校全日制本科学生。</w:t>
      </w:r>
    </w:p>
    <w:p w14:paraId="0FE7392F" w14:textId="77777777" w:rsidR="00C56544" w:rsidRDefault="00C56544" w:rsidP="00C56544">
      <w:pPr>
        <w:adjustRightInd w:val="0"/>
        <w:snapToGrid w:val="0"/>
        <w:spacing w:line="576" w:lineRule="exact"/>
        <w:ind w:firstLineChars="200" w:firstLine="635"/>
        <w:rPr>
          <w:rFonts w:ascii="仿宋_GB2312" w:eastAsia="仿宋_GB2312" w:hint="eastAsia"/>
          <w:spacing w:val="-4"/>
          <w:sz w:val="32"/>
          <w:szCs w:val="32"/>
        </w:rPr>
      </w:pPr>
      <w:r w:rsidRPr="00586BF5">
        <w:rPr>
          <w:rFonts w:ascii="仿宋_GB2312" w:eastAsia="仿宋_GB2312" w:hint="eastAsia"/>
          <w:b/>
          <w:spacing w:val="-4"/>
          <w:sz w:val="32"/>
          <w:szCs w:val="32"/>
        </w:rPr>
        <w:t>第三条</w:t>
      </w:r>
      <w:r w:rsidRPr="00586BF5">
        <w:rPr>
          <w:rFonts w:ascii="仿宋_GB2312" w:eastAsia="仿宋_GB2312" w:hint="eastAsia"/>
          <w:spacing w:val="-4"/>
          <w:sz w:val="32"/>
          <w:szCs w:val="32"/>
        </w:rPr>
        <w:t xml:space="preserve"> </w:t>
      </w:r>
      <w:r w:rsidRPr="00586BF5">
        <w:rPr>
          <w:rFonts w:ascii="仿宋_GB2312" w:eastAsia="仿宋_GB2312"/>
          <w:spacing w:val="-4"/>
          <w:sz w:val="32"/>
          <w:szCs w:val="32"/>
        </w:rPr>
        <w:t xml:space="preserve"> </w:t>
      </w:r>
      <w:r w:rsidRPr="00586BF5">
        <w:rPr>
          <w:rFonts w:ascii="仿宋_GB2312" w:eastAsia="仿宋_GB2312" w:hint="eastAsia"/>
          <w:spacing w:val="-4"/>
          <w:sz w:val="32"/>
          <w:szCs w:val="32"/>
        </w:rPr>
        <w:t>本办法中的国家奖助学金特指国家奖学金、国</w:t>
      </w:r>
      <w:r w:rsidRPr="00586BF5">
        <w:rPr>
          <w:rFonts w:ascii="仿宋_GB2312" w:eastAsia="仿宋_GB2312" w:hint="eastAsia"/>
          <w:spacing w:val="-4"/>
          <w:sz w:val="32"/>
          <w:szCs w:val="32"/>
        </w:rPr>
        <w:lastRenderedPageBreak/>
        <w:t>家励志奖学金和国家助学金（以下简称国家奖助学金）。国家奖学金由中央政府出资设立，用于奖励二年级及以上特别优秀的学生;国家励志奖学金由中央出资设立，用于奖励二年级及以上品学兼优的家庭经济困难学生;国家助学金由中央和地方财政共同出资设立，用于资助家庭经济困难学生。</w:t>
      </w:r>
    </w:p>
    <w:p w14:paraId="3489895B" w14:textId="77777777" w:rsidR="00C56544" w:rsidRPr="00586BF5" w:rsidRDefault="00C56544" w:rsidP="00C56544">
      <w:pPr>
        <w:adjustRightInd w:val="0"/>
        <w:snapToGrid w:val="0"/>
        <w:spacing w:line="576" w:lineRule="exact"/>
        <w:ind w:firstLineChars="200" w:firstLine="632"/>
        <w:rPr>
          <w:rFonts w:ascii="仿宋_GB2312" w:eastAsia="仿宋_GB2312" w:hint="eastAsia"/>
          <w:spacing w:val="-4"/>
          <w:sz w:val="32"/>
          <w:szCs w:val="32"/>
        </w:rPr>
      </w:pPr>
    </w:p>
    <w:p w14:paraId="1B673443" w14:textId="77777777" w:rsidR="00C56544" w:rsidRPr="00586BF5" w:rsidRDefault="00C56544" w:rsidP="00C56544">
      <w:pPr>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第二章  国家奖助学金评审机构</w:t>
      </w:r>
    </w:p>
    <w:p w14:paraId="614CBDC3"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第四条</w:t>
      </w:r>
      <w:r w:rsidRPr="00586BF5">
        <w:rPr>
          <w:rFonts w:ascii="仿宋_GB2312" w:eastAsia="仿宋_GB2312" w:hint="eastAsia"/>
          <w:spacing w:val="-4"/>
          <w:sz w:val="32"/>
          <w:szCs w:val="32"/>
        </w:rPr>
        <w:t xml:space="preserve">  学校成立奖助学工作评审领导小组，领导小组组长由分管学生工作的校领导担任，副组长由党委学生工作部（党委研究生工作部）、财务处、本科生院、研究生院的主要负责人担任，成员由党委学生工作部（党委研究生工作部）分管学生资助工作的负责人、各学院分管学生工作的负责人组成。该领导小组主要职责是全面领导部署学校国家奖助学金的评审工作，对初审名单进行审查和审定。</w:t>
      </w:r>
    </w:p>
    <w:p w14:paraId="5818D05C"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第五条</w:t>
      </w:r>
      <w:r w:rsidRPr="00586BF5">
        <w:rPr>
          <w:rFonts w:ascii="仿宋_GB2312" w:eastAsia="仿宋_GB2312" w:hint="eastAsia"/>
          <w:spacing w:val="-4"/>
          <w:sz w:val="32"/>
          <w:szCs w:val="32"/>
        </w:rPr>
        <w:t xml:space="preserve">  党委学生工作部（党委研究生工作部）负责学校国家奖助学金评审工作的组织实施。</w:t>
      </w:r>
    </w:p>
    <w:p w14:paraId="4AFE3030" w14:textId="77777777" w:rsidR="00C56544" w:rsidRPr="00586BF5" w:rsidRDefault="00C56544" w:rsidP="00C56544">
      <w:pPr>
        <w:adjustRightInd w:val="0"/>
        <w:snapToGrid w:val="0"/>
        <w:spacing w:line="576" w:lineRule="exact"/>
        <w:ind w:firstLineChars="200" w:firstLine="635"/>
        <w:rPr>
          <w:rFonts w:ascii="仿宋_GB2312" w:eastAsia="仿宋_GB2312" w:hAnsi="仿宋_GB2312" w:cs="仿宋_GB2312" w:hint="eastAsia"/>
          <w:spacing w:val="-4"/>
          <w:sz w:val="32"/>
          <w:szCs w:val="32"/>
        </w:rPr>
      </w:pPr>
      <w:r w:rsidRPr="00586BF5">
        <w:rPr>
          <w:rFonts w:ascii="仿宋_GB2312" w:eastAsia="仿宋_GB2312" w:hint="eastAsia"/>
          <w:b/>
          <w:spacing w:val="-4"/>
          <w:sz w:val="32"/>
          <w:szCs w:val="32"/>
        </w:rPr>
        <w:t>第六条</w:t>
      </w:r>
      <w:r w:rsidRPr="00586BF5">
        <w:rPr>
          <w:rFonts w:ascii="仿宋_GB2312" w:eastAsia="仿宋_GB2312" w:hint="eastAsia"/>
          <w:spacing w:val="-4"/>
          <w:sz w:val="32"/>
          <w:szCs w:val="32"/>
        </w:rPr>
        <w:t xml:space="preserve">  各学院成立本科生奖助学金评审工作小组，组长由学院分管学生工作的负责人担任，成员由辅导员、班主任及学生代表组成。工作小组负责学院本科生国家奖助学金的评审工作。各学院根据学校的相关评审办法制定具体的评选细则，与工作小组成员名单一并报送党委学生工作部（党委研究生工作部）备案。</w:t>
      </w:r>
    </w:p>
    <w:p w14:paraId="148B8851" w14:textId="77777777" w:rsidR="00C56544" w:rsidRPr="00586BF5" w:rsidRDefault="00C56544" w:rsidP="00C56544">
      <w:pPr>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第三章  国家奖助学金奖励标准、申请条件与名额分配</w:t>
      </w:r>
    </w:p>
    <w:p w14:paraId="47F94DF6" w14:textId="77777777" w:rsidR="00C56544" w:rsidRPr="00586BF5" w:rsidRDefault="00C56544" w:rsidP="00C56544">
      <w:pPr>
        <w:adjustRightInd w:val="0"/>
        <w:snapToGrid w:val="0"/>
        <w:spacing w:line="576" w:lineRule="exact"/>
        <w:ind w:firstLineChars="200" w:firstLine="635"/>
        <w:rPr>
          <w:rFonts w:ascii="仿宋_GB2312" w:eastAsia="仿宋_GB2312"/>
          <w:b/>
          <w:spacing w:val="-4"/>
          <w:sz w:val="32"/>
          <w:szCs w:val="32"/>
        </w:rPr>
      </w:pPr>
      <w:r w:rsidRPr="00586BF5">
        <w:rPr>
          <w:rFonts w:ascii="仿宋_GB2312" w:eastAsia="仿宋_GB2312" w:hint="eastAsia"/>
          <w:b/>
          <w:spacing w:val="-4"/>
          <w:sz w:val="32"/>
          <w:szCs w:val="32"/>
        </w:rPr>
        <w:lastRenderedPageBreak/>
        <w:t xml:space="preserve">第七条  </w:t>
      </w:r>
      <w:r w:rsidRPr="00586BF5">
        <w:rPr>
          <w:rFonts w:ascii="仿宋_GB2312" w:eastAsia="仿宋_GB2312" w:hint="eastAsia"/>
          <w:spacing w:val="-4"/>
          <w:sz w:val="32"/>
          <w:szCs w:val="32"/>
        </w:rPr>
        <w:t>国家奖学金的奖励标准为每人每年</w:t>
      </w:r>
      <w:r w:rsidRPr="004153A7">
        <w:rPr>
          <w:rFonts w:ascii="Times New Roman" w:eastAsia="仿宋_GB2312" w:hAnsi="Times New Roman" w:cs="Times New Roman"/>
          <w:spacing w:val="-4"/>
          <w:sz w:val="32"/>
          <w:szCs w:val="32"/>
        </w:rPr>
        <w:t>8000</w:t>
      </w:r>
      <w:r w:rsidRPr="00586BF5">
        <w:rPr>
          <w:rFonts w:ascii="仿宋_GB2312" w:eastAsia="仿宋_GB2312" w:hint="eastAsia"/>
          <w:spacing w:val="-4"/>
          <w:sz w:val="32"/>
          <w:szCs w:val="32"/>
        </w:rPr>
        <w:t>元;国家励志奖学金的奖励标准为每人每年</w:t>
      </w:r>
      <w:r w:rsidRPr="004153A7">
        <w:rPr>
          <w:rFonts w:ascii="Times New Roman" w:eastAsia="仿宋_GB2312" w:hAnsi="Times New Roman" w:cs="Times New Roman"/>
          <w:spacing w:val="-4"/>
          <w:sz w:val="32"/>
          <w:szCs w:val="32"/>
        </w:rPr>
        <w:t>5000</w:t>
      </w:r>
      <w:r w:rsidRPr="00586BF5">
        <w:rPr>
          <w:rFonts w:ascii="仿宋_GB2312" w:eastAsia="仿宋_GB2312" w:hint="eastAsia"/>
          <w:spacing w:val="-4"/>
          <w:sz w:val="32"/>
          <w:szCs w:val="32"/>
        </w:rPr>
        <w:t>元; 国家助学金按照学生家庭经济困难等级分档资助，每生每年</w:t>
      </w:r>
      <w:r w:rsidRPr="004153A7">
        <w:rPr>
          <w:rFonts w:ascii="Times New Roman" w:eastAsia="仿宋_GB2312" w:hAnsi="Times New Roman" w:cs="Times New Roman"/>
          <w:spacing w:val="-4"/>
          <w:sz w:val="32"/>
          <w:szCs w:val="32"/>
        </w:rPr>
        <w:t>2000</w:t>
      </w:r>
      <w:r w:rsidRPr="00586BF5">
        <w:rPr>
          <w:rFonts w:ascii="仿宋_GB2312" w:eastAsia="仿宋_GB2312" w:hint="eastAsia"/>
          <w:spacing w:val="-4"/>
          <w:sz w:val="32"/>
          <w:szCs w:val="32"/>
        </w:rPr>
        <w:t>-</w:t>
      </w:r>
      <w:r w:rsidRPr="004153A7">
        <w:rPr>
          <w:rFonts w:ascii="Times New Roman" w:eastAsia="仿宋_GB2312" w:hAnsi="Times New Roman" w:cs="Times New Roman"/>
          <w:spacing w:val="-4"/>
          <w:sz w:val="32"/>
          <w:szCs w:val="32"/>
        </w:rPr>
        <w:t>4000</w:t>
      </w:r>
      <w:r w:rsidRPr="00586BF5">
        <w:rPr>
          <w:rFonts w:ascii="仿宋_GB2312" w:eastAsia="仿宋_GB2312" w:hint="eastAsia"/>
          <w:spacing w:val="-4"/>
          <w:sz w:val="32"/>
          <w:szCs w:val="32"/>
        </w:rPr>
        <w:t>元，分为</w:t>
      </w:r>
      <w:r w:rsidRPr="004153A7">
        <w:rPr>
          <w:rFonts w:ascii="Times New Roman" w:eastAsia="仿宋_GB2312" w:hAnsi="Times New Roman" w:cs="Times New Roman"/>
          <w:spacing w:val="-4"/>
          <w:sz w:val="32"/>
          <w:szCs w:val="32"/>
        </w:rPr>
        <w:t>2</w:t>
      </w:r>
      <w:r w:rsidRPr="00586BF5">
        <w:rPr>
          <w:rFonts w:ascii="仿宋_GB2312" w:eastAsia="仿宋_GB2312" w:hint="eastAsia"/>
          <w:spacing w:val="-4"/>
          <w:sz w:val="32"/>
          <w:szCs w:val="32"/>
        </w:rPr>
        <w:t>-</w:t>
      </w:r>
      <w:r w:rsidRPr="004153A7">
        <w:rPr>
          <w:rFonts w:ascii="Times New Roman" w:eastAsia="仿宋_GB2312" w:hAnsi="Times New Roman" w:cs="Times New Roman"/>
          <w:spacing w:val="-4"/>
          <w:sz w:val="32"/>
          <w:szCs w:val="32"/>
        </w:rPr>
        <w:t>3</w:t>
      </w:r>
      <w:r w:rsidRPr="00586BF5">
        <w:rPr>
          <w:rFonts w:ascii="仿宋_GB2312" w:eastAsia="仿宋_GB2312" w:hint="eastAsia"/>
          <w:spacing w:val="-4"/>
          <w:sz w:val="32"/>
          <w:szCs w:val="32"/>
        </w:rPr>
        <w:t>档，原则上人均不低于</w:t>
      </w:r>
      <w:r w:rsidRPr="004153A7">
        <w:rPr>
          <w:rFonts w:ascii="Times New Roman" w:eastAsia="仿宋_GB2312" w:hAnsi="Times New Roman" w:cs="Times New Roman"/>
          <w:spacing w:val="-4"/>
          <w:sz w:val="32"/>
          <w:szCs w:val="32"/>
        </w:rPr>
        <w:t>3300</w:t>
      </w:r>
      <w:r w:rsidRPr="00586BF5">
        <w:rPr>
          <w:rFonts w:ascii="仿宋_GB2312" w:eastAsia="仿宋_GB2312" w:hint="eastAsia"/>
          <w:spacing w:val="-4"/>
          <w:sz w:val="32"/>
          <w:szCs w:val="32"/>
        </w:rPr>
        <w:t>元/年，具体标准根据当年家庭经济困难认定人数确定。</w:t>
      </w:r>
    </w:p>
    <w:p w14:paraId="4230BB98"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第八条</w:t>
      </w:r>
      <w:r w:rsidRPr="00586BF5">
        <w:rPr>
          <w:rFonts w:ascii="仿宋_GB2312" w:eastAsia="仿宋_GB2312" w:hint="eastAsia"/>
          <w:spacing w:val="-4"/>
          <w:sz w:val="32"/>
          <w:szCs w:val="32"/>
        </w:rPr>
        <w:t xml:space="preserve">  基本申请条件：</w:t>
      </w:r>
    </w:p>
    <w:p w14:paraId="62999F44"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（一）具有中华人民共和国国籍；</w:t>
      </w:r>
    </w:p>
    <w:p w14:paraId="3A7FE6DE"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（二）热爱社会主义祖国，拥护中国共产党的领导；</w:t>
      </w:r>
    </w:p>
    <w:p w14:paraId="57C8B374"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（三）遵守宪法和法律，遵守学校规章制度；</w:t>
      </w:r>
    </w:p>
    <w:p w14:paraId="49995D0E"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（四）诚实守信，道德品质优良；</w:t>
      </w:r>
    </w:p>
    <w:p w14:paraId="1B93BBDA"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（五）在校期间学习成绩优异，社会实践、创新能力、综合素质等方面特别突出；</w:t>
      </w:r>
    </w:p>
    <w:p w14:paraId="0D9A64E7"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（六）</w:t>
      </w:r>
      <w:proofErr w:type="gramStart"/>
      <w:r w:rsidRPr="00586BF5">
        <w:rPr>
          <w:rFonts w:ascii="仿宋_GB2312" w:eastAsia="仿宋_GB2312" w:hAnsi="仿宋_GB2312" w:cs="仿宋_GB2312" w:hint="eastAsia"/>
          <w:spacing w:val="-4"/>
          <w:sz w:val="32"/>
          <w:szCs w:val="32"/>
        </w:rPr>
        <w:t>评审学</w:t>
      </w:r>
      <w:proofErr w:type="gramEnd"/>
      <w:r w:rsidRPr="00586BF5">
        <w:rPr>
          <w:rFonts w:ascii="仿宋_GB2312" w:eastAsia="仿宋_GB2312" w:hAnsi="仿宋_GB2312" w:cs="仿宋_GB2312" w:hint="eastAsia"/>
          <w:spacing w:val="-4"/>
          <w:sz w:val="32"/>
          <w:szCs w:val="32"/>
        </w:rPr>
        <w:t>年度学习成绩和综合测评成绩不低于前</w:t>
      </w:r>
      <w:r w:rsidRPr="004153A7">
        <w:rPr>
          <w:rFonts w:ascii="Times New Roman" w:eastAsia="仿宋_GB2312" w:hAnsi="Times New Roman" w:cs="Times New Roman"/>
          <w:spacing w:val="-4"/>
          <w:sz w:val="32"/>
          <w:szCs w:val="32"/>
        </w:rPr>
        <w:t>50%</w:t>
      </w:r>
      <w:r w:rsidRPr="00586BF5">
        <w:rPr>
          <w:rFonts w:ascii="仿宋_GB2312" w:eastAsia="仿宋_GB2312" w:hAnsi="仿宋_GB2312" w:cs="仿宋_GB2312" w:hint="eastAsia"/>
          <w:spacing w:val="-4"/>
          <w:sz w:val="32"/>
          <w:szCs w:val="32"/>
        </w:rPr>
        <w:t>；</w:t>
      </w:r>
    </w:p>
    <w:p w14:paraId="771DA910"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（七）通过家庭经济困难认定的学生，生活简朴；</w:t>
      </w:r>
    </w:p>
    <w:p w14:paraId="47EBBF07"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（八）勤奋学习，积极上进。</w:t>
      </w:r>
    </w:p>
    <w:p w14:paraId="3A0C3EE5" w14:textId="77777777" w:rsidR="00C56544" w:rsidRPr="00586BF5" w:rsidRDefault="00C56544" w:rsidP="00C56544">
      <w:pPr>
        <w:adjustRightInd w:val="0"/>
        <w:snapToGrid w:val="0"/>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 xml:space="preserve">其中，申请国家奖学金应同时符合条件（一）至（五），申请国家励志奖学金应同时符合条件（一）至（四）和（六）（七），申请国家助学金应同时符合条件（一）至（四）和（七）（八）。  </w:t>
      </w:r>
    </w:p>
    <w:p w14:paraId="02D59862"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第九条</w:t>
      </w:r>
      <w:r w:rsidRPr="00586BF5">
        <w:rPr>
          <w:rFonts w:ascii="仿宋_GB2312" w:eastAsia="仿宋_GB2312" w:hint="eastAsia"/>
          <w:spacing w:val="-4"/>
          <w:sz w:val="32"/>
          <w:szCs w:val="32"/>
        </w:rPr>
        <w:t xml:space="preserve">  国家奖学金申请条件：</w:t>
      </w:r>
    </w:p>
    <w:p w14:paraId="57439C20"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申请国家奖学金的学生，除具备第八条规定的基本条件外，须同时具备下列条件：</w:t>
      </w:r>
    </w:p>
    <w:p w14:paraId="57C95E21" w14:textId="77777777" w:rsidR="00C56544" w:rsidRPr="00586BF5" w:rsidRDefault="00C56544" w:rsidP="00C56544">
      <w:pPr>
        <w:spacing w:line="576" w:lineRule="exact"/>
        <w:ind w:firstLineChars="200" w:firstLine="632"/>
        <w:rPr>
          <w:rFonts w:ascii="仿宋_GB2312" w:eastAsia="仿宋_GB2312" w:hAnsi="仿宋_GB2312" w:cs="仿宋_GB2312"/>
          <w:bCs/>
          <w:spacing w:val="-4"/>
          <w:sz w:val="32"/>
          <w:szCs w:val="32"/>
        </w:rPr>
      </w:pPr>
      <w:r w:rsidRPr="00586BF5">
        <w:rPr>
          <w:rFonts w:ascii="仿宋_GB2312" w:eastAsia="仿宋_GB2312" w:hAnsi="仿宋_GB2312" w:cs="仿宋_GB2312" w:hint="eastAsia"/>
          <w:bCs/>
          <w:spacing w:val="-4"/>
          <w:sz w:val="32"/>
          <w:szCs w:val="32"/>
        </w:rPr>
        <w:t>（一）年级要求：二年级及以上年级。</w:t>
      </w:r>
    </w:p>
    <w:p w14:paraId="632CF50C"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bCs/>
          <w:spacing w:val="-4"/>
          <w:sz w:val="32"/>
          <w:szCs w:val="32"/>
        </w:rPr>
        <w:lastRenderedPageBreak/>
        <w:t>（二）成绩要求：</w:t>
      </w:r>
      <w:r w:rsidRPr="00586BF5">
        <w:rPr>
          <w:rFonts w:ascii="仿宋_GB2312" w:eastAsia="仿宋_GB2312" w:hAnsi="仿宋_GB2312" w:cs="仿宋_GB2312" w:hint="eastAsia"/>
          <w:spacing w:val="-4"/>
          <w:sz w:val="32"/>
          <w:szCs w:val="32"/>
        </w:rPr>
        <w:t>学习成绩排名与综合测评成绩排名均位于前</w:t>
      </w:r>
      <w:r w:rsidRPr="004153A7">
        <w:rPr>
          <w:rFonts w:ascii="Times New Roman" w:eastAsia="仿宋_GB2312" w:hAnsi="Times New Roman" w:cs="Times New Roman"/>
          <w:spacing w:val="-4"/>
          <w:sz w:val="32"/>
          <w:szCs w:val="32"/>
        </w:rPr>
        <w:t>10%</w:t>
      </w:r>
      <w:r w:rsidRPr="00586BF5">
        <w:rPr>
          <w:rFonts w:ascii="仿宋_GB2312" w:eastAsia="仿宋_GB2312" w:hAnsi="仿宋_GB2312" w:cs="仿宋_GB2312" w:hint="eastAsia"/>
          <w:spacing w:val="-4"/>
          <w:sz w:val="32"/>
          <w:szCs w:val="32"/>
        </w:rPr>
        <w:t>（含</w:t>
      </w:r>
      <w:r w:rsidRPr="004153A7">
        <w:rPr>
          <w:rFonts w:ascii="Times New Roman" w:eastAsia="仿宋_GB2312" w:hAnsi="Times New Roman" w:cs="Times New Roman"/>
          <w:spacing w:val="-4"/>
          <w:sz w:val="32"/>
          <w:szCs w:val="32"/>
        </w:rPr>
        <w:t>10%</w:t>
      </w:r>
      <w:r w:rsidRPr="00586BF5">
        <w:rPr>
          <w:rFonts w:ascii="仿宋_GB2312" w:eastAsia="仿宋_GB2312" w:hAnsi="仿宋_GB2312" w:cs="仿宋_GB2312" w:hint="eastAsia"/>
          <w:spacing w:val="-4"/>
          <w:sz w:val="32"/>
          <w:szCs w:val="32"/>
        </w:rPr>
        <w:t>）。学习成绩排名和综合考评成绩排名没有进入前</w:t>
      </w:r>
      <w:r w:rsidRPr="004153A7">
        <w:rPr>
          <w:rFonts w:ascii="Times New Roman" w:eastAsia="仿宋_GB2312" w:hAnsi="Times New Roman" w:cs="Times New Roman"/>
          <w:spacing w:val="-4"/>
          <w:sz w:val="32"/>
          <w:szCs w:val="32"/>
        </w:rPr>
        <w:t>10%</w:t>
      </w:r>
      <w:r w:rsidRPr="00586BF5">
        <w:rPr>
          <w:rFonts w:ascii="仿宋_GB2312" w:eastAsia="仿宋_GB2312" w:hAnsi="仿宋_GB2312" w:cs="仿宋_GB2312" w:hint="eastAsia"/>
          <w:spacing w:val="-4"/>
          <w:sz w:val="32"/>
          <w:szCs w:val="32"/>
        </w:rPr>
        <w:t>，但达到前</w:t>
      </w:r>
      <w:r w:rsidRPr="004153A7">
        <w:rPr>
          <w:rFonts w:ascii="Times New Roman" w:eastAsia="仿宋_GB2312" w:hAnsi="Times New Roman" w:cs="Times New Roman"/>
          <w:spacing w:val="-4"/>
          <w:sz w:val="32"/>
          <w:szCs w:val="32"/>
        </w:rPr>
        <w:t>30%</w:t>
      </w:r>
      <w:r w:rsidRPr="00586BF5">
        <w:rPr>
          <w:rFonts w:ascii="仿宋_GB2312" w:eastAsia="仿宋_GB2312" w:hAnsi="仿宋_GB2312" w:cs="仿宋_GB2312" w:hint="eastAsia"/>
          <w:spacing w:val="-4"/>
          <w:sz w:val="32"/>
          <w:szCs w:val="32"/>
        </w:rPr>
        <w:t>（含</w:t>
      </w:r>
      <w:r w:rsidRPr="004153A7">
        <w:rPr>
          <w:rFonts w:ascii="Times New Roman" w:eastAsia="仿宋_GB2312" w:hAnsi="Times New Roman" w:cs="Times New Roman"/>
          <w:spacing w:val="-4"/>
          <w:sz w:val="32"/>
          <w:szCs w:val="32"/>
        </w:rPr>
        <w:t>30%</w:t>
      </w:r>
      <w:r w:rsidRPr="00586BF5">
        <w:rPr>
          <w:rFonts w:ascii="仿宋_GB2312" w:eastAsia="仿宋_GB2312" w:hAnsi="仿宋_GB2312" w:cs="仿宋_GB2312" w:hint="eastAsia"/>
          <w:spacing w:val="-4"/>
          <w:sz w:val="32"/>
          <w:szCs w:val="32"/>
        </w:rPr>
        <w:t>）的，须在其他方面表现非常突出，申请时须提交详细的证明材料，证明材料须经学校审核盖章确认。</w:t>
      </w:r>
    </w:p>
    <w:p w14:paraId="4EC1BE20"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586BF5">
        <w:rPr>
          <w:rFonts w:ascii="仿宋_GB2312" w:eastAsia="仿宋_GB2312" w:hAnsi="仿宋_GB2312" w:cs="仿宋_GB2312" w:hint="eastAsia"/>
          <w:spacing w:val="-4"/>
          <w:sz w:val="32"/>
          <w:szCs w:val="32"/>
        </w:rPr>
        <w:t>其他方面表现非常突出，是指在道德风尚、学术研究、学科竞赛、创新发明、社会实践、社会工作、体育竞赛、艺术展演等某一方面表现特别优秀。具体为：</w:t>
      </w:r>
    </w:p>
    <w:p w14:paraId="79A7B99F"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1</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在社会主义精神文明建设中表现突出，具有见义勇为、助人为乐、奉献爱心、服务社会、自立自强的实际行动，在本校、本地区产生重大影响，在全国产生较大影响，有助于树立良好的社会风尚；</w:t>
      </w:r>
    </w:p>
    <w:p w14:paraId="32890D76"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2</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在学术研究上取得显著成绩，以第一作者发表的通过专家鉴定的高水平论文，以第一、二作者出版的通过专家鉴定的学术专著；</w:t>
      </w:r>
    </w:p>
    <w:p w14:paraId="4ED635B8"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3</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在学科竞赛方面取得显著成绩，在国际或全国性专业学科竞赛、中国“互联网+”大学生创新创业大赛、</w:t>
      </w:r>
      <w:bookmarkStart w:id="0" w:name="_Hlk72392863"/>
      <w:r w:rsidRPr="00586BF5">
        <w:rPr>
          <w:rFonts w:ascii="仿宋_GB2312" w:eastAsia="仿宋_GB2312" w:hAnsi="仿宋_GB2312" w:cs="仿宋_GB2312" w:hint="eastAsia"/>
          <w:spacing w:val="-4"/>
          <w:sz w:val="32"/>
          <w:szCs w:val="32"/>
        </w:rPr>
        <w:t>“挑战杯”</w:t>
      </w:r>
      <w:bookmarkEnd w:id="0"/>
      <w:r w:rsidRPr="00586BF5">
        <w:rPr>
          <w:rFonts w:ascii="仿宋_GB2312" w:eastAsia="仿宋_GB2312" w:hAnsi="仿宋_GB2312" w:cs="仿宋_GB2312" w:hint="eastAsia"/>
          <w:spacing w:val="-4"/>
          <w:sz w:val="32"/>
          <w:szCs w:val="32"/>
        </w:rPr>
        <w:t>全国大学生课外学术科技作品竞赛、“挑战杯”中国大学生创业计划竞赛等竞赛中获一等奖（或金奖）及以上奖励；</w:t>
      </w:r>
    </w:p>
    <w:p w14:paraId="0AD7A31F"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4</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在创新发明方面取得显著成绩，科研成果获省、部级以上奖励；通过专家鉴定的国家专利（不包括实用新型专利、外观设计专利）；</w:t>
      </w:r>
    </w:p>
    <w:p w14:paraId="0D99967C"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5</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在体育竞赛中取得显著成绩，为国家争得荣誉。非体育专业学生参加省级以上体育比赛获得个人项目前三名，</w:t>
      </w:r>
      <w:r w:rsidRPr="00586BF5">
        <w:rPr>
          <w:rFonts w:ascii="仿宋_GB2312" w:eastAsia="仿宋_GB2312" w:hAnsi="仿宋_GB2312" w:cs="仿宋_GB2312" w:hint="eastAsia"/>
          <w:spacing w:val="-4"/>
          <w:sz w:val="32"/>
          <w:szCs w:val="32"/>
        </w:rPr>
        <w:lastRenderedPageBreak/>
        <w:t>集体项目前二名；高水平运动员参加国际和全国性体育比赛获得个人项目前三名、集体项目前二名。集体项目应为上场主力队员；</w:t>
      </w:r>
    </w:p>
    <w:p w14:paraId="582ECBB1"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6</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在艺术展演方面取得显著成绩，非艺术类专业学生参加全国大学生艺术展演获得一、二等奖，参加省级艺术展演获得一等奖；艺术类专业学生参加国际和全国性比赛获得前三名。集体项目应为主要演员；</w:t>
      </w:r>
    </w:p>
    <w:p w14:paraId="16492B6E"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7</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获全国十大杰出青年、中国青年五四奖章、中国大学生年度人物、中国大学生自强之星等全国性荣誉称号；</w:t>
      </w:r>
    </w:p>
    <w:p w14:paraId="1013E48B" w14:textId="77777777" w:rsidR="00C56544" w:rsidRPr="00586BF5" w:rsidRDefault="00C56544" w:rsidP="00C56544">
      <w:pPr>
        <w:spacing w:line="576" w:lineRule="exact"/>
        <w:ind w:firstLineChars="200" w:firstLine="632"/>
        <w:rPr>
          <w:rFonts w:ascii="仿宋_GB2312" w:eastAsia="仿宋_GB2312" w:hAnsi="仿宋_GB2312" w:cs="仿宋_GB2312"/>
          <w:spacing w:val="-4"/>
          <w:sz w:val="32"/>
          <w:szCs w:val="32"/>
        </w:rPr>
      </w:pPr>
      <w:r w:rsidRPr="004153A7">
        <w:rPr>
          <w:rFonts w:ascii="Times New Roman" w:eastAsia="仿宋_GB2312" w:hAnsi="Times New Roman" w:cs="Times New Roman"/>
          <w:spacing w:val="-4"/>
          <w:sz w:val="32"/>
          <w:szCs w:val="32"/>
        </w:rPr>
        <w:t>8</w:t>
      </w:r>
      <w:r w:rsidRPr="00586BF5">
        <w:rPr>
          <w:rFonts w:ascii="仿宋_GB2312" w:eastAsia="仿宋_GB2312" w:hAnsi="仿宋_GB2312" w:cs="仿宋_GB2312" w:hint="eastAsia"/>
          <w:spacing w:val="-4"/>
          <w:sz w:val="32"/>
          <w:szCs w:val="32"/>
        </w:rPr>
        <w:t>.</w:t>
      </w:r>
      <w:r>
        <w:rPr>
          <w:rFonts w:ascii="仿宋_GB2312" w:eastAsia="仿宋_GB2312" w:hAnsi="仿宋_GB2312" w:cs="仿宋_GB2312" w:hint="eastAsia"/>
          <w:spacing w:val="-4"/>
          <w:sz w:val="32"/>
          <w:szCs w:val="32"/>
        </w:rPr>
        <w:t xml:space="preserve"> </w:t>
      </w:r>
      <w:r w:rsidRPr="00586BF5">
        <w:rPr>
          <w:rFonts w:ascii="仿宋_GB2312" w:eastAsia="仿宋_GB2312" w:hAnsi="仿宋_GB2312" w:cs="仿宋_GB2312" w:hint="eastAsia"/>
          <w:spacing w:val="-4"/>
          <w:sz w:val="32"/>
          <w:szCs w:val="32"/>
        </w:rPr>
        <w:t>其他应当认定为表现非常突出的情形。</w:t>
      </w:r>
    </w:p>
    <w:p w14:paraId="66336A35"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第十条</w:t>
      </w:r>
      <w:r w:rsidRPr="00586BF5">
        <w:rPr>
          <w:rFonts w:ascii="仿宋_GB2312" w:eastAsia="仿宋_GB2312" w:hint="eastAsia"/>
          <w:spacing w:val="-4"/>
          <w:sz w:val="32"/>
          <w:szCs w:val="32"/>
        </w:rPr>
        <w:t xml:space="preserve">  国家励志奖学金申请条件</w:t>
      </w:r>
    </w:p>
    <w:p w14:paraId="5D7E588E"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申请国家励志奖学金的学生，除具备第八条规定的基本条件外，须同时具备下列条件：</w:t>
      </w:r>
    </w:p>
    <w:p w14:paraId="53182F9A"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（一）年级要求：</w:t>
      </w:r>
      <w:r w:rsidRPr="00586BF5">
        <w:rPr>
          <w:rFonts w:ascii="仿宋_GB2312" w:eastAsia="仿宋_GB2312" w:hAnsi="仿宋_GB2312" w:cs="仿宋_GB2312" w:hint="eastAsia"/>
          <w:spacing w:val="-4"/>
          <w:sz w:val="32"/>
          <w:szCs w:val="32"/>
        </w:rPr>
        <w:t>二年级及以上年级</w:t>
      </w:r>
      <w:r w:rsidRPr="00586BF5">
        <w:rPr>
          <w:rFonts w:ascii="仿宋_GB2312" w:eastAsia="仿宋_GB2312" w:hint="eastAsia"/>
          <w:spacing w:val="-4"/>
          <w:sz w:val="32"/>
          <w:szCs w:val="32"/>
        </w:rPr>
        <w:t>。</w:t>
      </w:r>
    </w:p>
    <w:p w14:paraId="61E715FD"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（二）</w:t>
      </w:r>
      <w:proofErr w:type="gramStart"/>
      <w:r w:rsidRPr="00586BF5">
        <w:rPr>
          <w:rFonts w:ascii="仿宋_GB2312" w:eastAsia="仿宋_GB2312" w:hint="eastAsia"/>
          <w:spacing w:val="-4"/>
          <w:sz w:val="32"/>
          <w:szCs w:val="32"/>
        </w:rPr>
        <w:t>评审学</w:t>
      </w:r>
      <w:proofErr w:type="gramEnd"/>
      <w:r w:rsidRPr="00586BF5">
        <w:rPr>
          <w:rFonts w:ascii="仿宋_GB2312" w:eastAsia="仿宋_GB2312" w:hint="eastAsia"/>
          <w:spacing w:val="-4"/>
          <w:sz w:val="32"/>
          <w:szCs w:val="32"/>
        </w:rPr>
        <w:t>年度考试、考查科目无不及格。</w:t>
      </w:r>
    </w:p>
    <w:p w14:paraId="79436C17"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第十一条</w:t>
      </w:r>
      <w:r w:rsidRPr="00586BF5">
        <w:rPr>
          <w:rFonts w:ascii="仿宋_GB2312" w:eastAsia="仿宋_GB2312" w:hint="eastAsia"/>
          <w:spacing w:val="-4"/>
          <w:sz w:val="32"/>
          <w:szCs w:val="32"/>
        </w:rPr>
        <w:t xml:space="preserve">  奖励和资助名额结合省教育厅分配额度，根据学院学生人数、学生经济困难情况等因素确定，对家庭经济困难学生实行</w:t>
      </w:r>
      <w:proofErr w:type="gramStart"/>
      <w:r w:rsidRPr="00586BF5">
        <w:rPr>
          <w:rFonts w:ascii="仿宋_GB2312" w:eastAsia="仿宋_GB2312" w:hint="eastAsia"/>
          <w:spacing w:val="-4"/>
          <w:sz w:val="32"/>
          <w:szCs w:val="32"/>
        </w:rPr>
        <w:t>应助尽助</w:t>
      </w:r>
      <w:proofErr w:type="gramEnd"/>
      <w:r w:rsidRPr="00586BF5">
        <w:rPr>
          <w:rFonts w:ascii="仿宋_GB2312" w:eastAsia="仿宋_GB2312" w:hint="eastAsia"/>
          <w:spacing w:val="-4"/>
          <w:sz w:val="32"/>
          <w:szCs w:val="32"/>
        </w:rPr>
        <w:t>。</w:t>
      </w:r>
    </w:p>
    <w:p w14:paraId="2A969EC0" w14:textId="77777777" w:rsidR="00C56544" w:rsidRPr="00586BF5" w:rsidRDefault="00C56544" w:rsidP="00C56544">
      <w:pPr>
        <w:tabs>
          <w:tab w:val="left" w:pos="0"/>
        </w:tabs>
        <w:spacing w:line="576" w:lineRule="exact"/>
        <w:ind w:firstLineChars="200" w:firstLine="632"/>
        <w:rPr>
          <w:rFonts w:ascii="仿宋_GB2312" w:eastAsia="仿宋_GB2312" w:hAnsi="宋体" w:cs="仿宋"/>
          <w:bCs/>
          <w:color w:val="000000"/>
          <w:spacing w:val="-4"/>
          <w:kern w:val="0"/>
          <w:sz w:val="32"/>
          <w:szCs w:val="32"/>
          <w:shd w:val="clear" w:color="auto" w:fill="FFFFFF"/>
        </w:rPr>
      </w:pPr>
      <w:r>
        <w:rPr>
          <w:rFonts w:ascii="仿宋_GB2312" w:eastAsia="仿宋_GB2312" w:hAnsi="宋体" w:cs="仿宋" w:hint="eastAsia"/>
          <w:bCs/>
          <w:color w:val="000000"/>
          <w:spacing w:val="-4"/>
          <w:kern w:val="0"/>
          <w:sz w:val="32"/>
          <w:szCs w:val="32"/>
          <w:shd w:val="clear" w:color="auto" w:fill="FFFFFF"/>
        </w:rPr>
        <w:t>（一）</w:t>
      </w:r>
      <w:r w:rsidRPr="00586BF5">
        <w:rPr>
          <w:rFonts w:ascii="仿宋_GB2312" w:eastAsia="仿宋_GB2312" w:hAnsi="宋体" w:cs="仿宋" w:hint="eastAsia"/>
          <w:bCs/>
          <w:color w:val="000000"/>
          <w:spacing w:val="-4"/>
          <w:kern w:val="0"/>
          <w:sz w:val="32"/>
          <w:szCs w:val="32"/>
          <w:shd w:val="clear" w:color="auto" w:fill="FFFFFF"/>
        </w:rPr>
        <w:t>国家奖学金名额分配</w:t>
      </w:r>
    </w:p>
    <w:p w14:paraId="6F54F0E8" w14:textId="77777777" w:rsidR="00C56544" w:rsidRPr="00586BF5" w:rsidRDefault="00C56544" w:rsidP="00C56544">
      <w:pPr>
        <w:tabs>
          <w:tab w:val="left" w:pos="0"/>
        </w:tabs>
        <w:spacing w:line="576" w:lineRule="exact"/>
        <w:ind w:rightChars="-100" w:right="-210" w:firstLineChars="200" w:firstLine="632"/>
        <w:rPr>
          <w:rFonts w:ascii="仿宋_GB2312" w:eastAsia="仿宋_GB2312" w:hAnsi="宋体" w:cs="仿宋"/>
          <w:color w:val="000000"/>
          <w:spacing w:val="-4"/>
          <w:sz w:val="32"/>
          <w:szCs w:val="32"/>
          <w:shd w:val="clear" w:color="auto" w:fill="FFFFFF"/>
        </w:rPr>
      </w:pPr>
      <w:r w:rsidRPr="00586BF5">
        <w:rPr>
          <w:rFonts w:ascii="仿宋_GB2312" w:eastAsia="仿宋_GB2312" w:hAnsi="宋体" w:cs="仿宋" w:hint="eastAsia"/>
          <w:bCs/>
          <w:color w:val="000000"/>
          <w:spacing w:val="-4"/>
          <w:kern w:val="0"/>
          <w:sz w:val="32"/>
          <w:szCs w:val="32"/>
          <w:shd w:val="clear" w:color="auto" w:fill="FFFFFF"/>
        </w:rPr>
        <w:t>学校国家奖学金名额（</w:t>
      </w:r>
      <w:r w:rsidRPr="004153A7">
        <w:rPr>
          <w:rFonts w:ascii="Times New Roman" w:eastAsia="仿宋_GB2312" w:hAnsi="Times New Roman" w:cs="Times New Roman"/>
          <w:bCs/>
          <w:color w:val="000000"/>
          <w:spacing w:val="-4"/>
          <w:kern w:val="0"/>
          <w:sz w:val="32"/>
          <w:szCs w:val="32"/>
          <w:shd w:val="clear" w:color="auto" w:fill="FFFFFF"/>
        </w:rPr>
        <w:t>A</w:t>
      </w:r>
      <w:r w:rsidRPr="00586BF5">
        <w:rPr>
          <w:rFonts w:ascii="仿宋_GB2312" w:eastAsia="仿宋_GB2312" w:hAnsi="宋体" w:cs="仿宋" w:hint="eastAsia"/>
          <w:bCs/>
          <w:color w:val="000000"/>
          <w:spacing w:val="-4"/>
          <w:kern w:val="0"/>
          <w:sz w:val="32"/>
          <w:szCs w:val="32"/>
          <w:shd w:val="clear" w:color="auto" w:fill="FFFFFF"/>
        </w:rPr>
        <w:t>）与评选学年学校二年级及以上年级学生人数（</w:t>
      </w:r>
      <w:r w:rsidRPr="004153A7">
        <w:rPr>
          <w:rFonts w:ascii="Times New Roman" w:eastAsia="仿宋_GB2312" w:hAnsi="Times New Roman" w:cs="Times New Roman"/>
          <w:bCs/>
          <w:color w:val="000000"/>
          <w:spacing w:val="-4"/>
          <w:kern w:val="0"/>
          <w:sz w:val="32"/>
          <w:szCs w:val="32"/>
          <w:shd w:val="clear" w:color="auto" w:fill="FFFFFF"/>
        </w:rPr>
        <w:t>B</w:t>
      </w:r>
      <w:r w:rsidRPr="00586BF5">
        <w:rPr>
          <w:rFonts w:ascii="仿宋_GB2312" w:eastAsia="仿宋_GB2312" w:hAnsi="宋体" w:cs="仿宋" w:hint="eastAsia"/>
          <w:bCs/>
          <w:color w:val="000000"/>
          <w:spacing w:val="-4"/>
          <w:kern w:val="0"/>
          <w:sz w:val="32"/>
          <w:szCs w:val="32"/>
          <w:shd w:val="clear" w:color="auto" w:fill="FFFFFF"/>
        </w:rPr>
        <w:t>）之比，作为分配比例。各学院的国家奖学金名额（</w:t>
      </w:r>
      <w:r w:rsidRPr="004153A7">
        <w:rPr>
          <w:rFonts w:ascii="Times New Roman" w:eastAsia="仿宋_GB2312" w:hAnsi="Times New Roman" w:cs="Times New Roman"/>
          <w:bCs/>
          <w:color w:val="000000"/>
          <w:spacing w:val="-4"/>
          <w:kern w:val="0"/>
          <w:sz w:val="32"/>
          <w:szCs w:val="32"/>
          <w:shd w:val="clear" w:color="auto" w:fill="FFFFFF"/>
        </w:rPr>
        <w:t>D</w:t>
      </w:r>
      <w:r w:rsidRPr="00586BF5">
        <w:rPr>
          <w:rFonts w:ascii="仿宋_GB2312" w:eastAsia="仿宋_GB2312" w:hAnsi="宋体" w:cs="仿宋" w:hint="eastAsia"/>
          <w:bCs/>
          <w:color w:val="000000"/>
          <w:spacing w:val="-4"/>
          <w:kern w:val="0"/>
          <w:sz w:val="32"/>
          <w:szCs w:val="32"/>
          <w:shd w:val="clear" w:color="auto" w:fill="FFFFFF"/>
        </w:rPr>
        <w:t>）等于评选学年本学院二年级及以上年级学生人数（</w:t>
      </w:r>
      <w:r w:rsidRPr="004153A7">
        <w:rPr>
          <w:rFonts w:ascii="Times New Roman" w:eastAsia="仿宋_GB2312" w:hAnsi="Times New Roman" w:cs="Times New Roman"/>
          <w:bCs/>
          <w:color w:val="000000"/>
          <w:spacing w:val="-4"/>
          <w:kern w:val="0"/>
          <w:sz w:val="32"/>
          <w:szCs w:val="32"/>
          <w:shd w:val="clear" w:color="auto" w:fill="FFFFFF"/>
        </w:rPr>
        <w:t>C</w:t>
      </w:r>
      <w:r w:rsidRPr="00586BF5">
        <w:rPr>
          <w:rFonts w:ascii="仿宋_GB2312" w:eastAsia="仿宋_GB2312" w:hAnsi="宋体" w:cs="仿宋" w:hint="eastAsia"/>
          <w:bCs/>
          <w:color w:val="000000"/>
          <w:spacing w:val="-4"/>
          <w:kern w:val="0"/>
          <w:sz w:val="32"/>
          <w:szCs w:val="32"/>
          <w:shd w:val="clear" w:color="auto" w:fill="FFFFFF"/>
        </w:rPr>
        <w:t>）乘以分配比例。计算公式</w:t>
      </w:r>
      <w:r w:rsidRPr="00586BF5">
        <w:rPr>
          <w:rFonts w:ascii="仿宋_GB2312" w:eastAsia="仿宋_GB2312" w:cs="仿宋_GB2312"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D</w:t>
      </w:r>
      <w:r w:rsidRPr="00586BF5">
        <w:rPr>
          <w:rFonts w:ascii="仿宋_GB2312" w:eastAsia="仿宋_GB2312" w:cs="仿宋_GB2312"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AC</w:t>
      </w:r>
      <w:r w:rsidRPr="00586BF5">
        <w:rPr>
          <w:rFonts w:ascii="仿宋_GB2312" w:eastAsia="仿宋_GB2312" w:cs="仿宋_GB2312"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B</w:t>
      </w:r>
      <w:r w:rsidRPr="00586BF5">
        <w:rPr>
          <w:rFonts w:ascii="仿宋_GB2312" w:eastAsia="仿宋_GB2312" w:hAnsi="宋体" w:cs="仿宋" w:hint="eastAsia"/>
          <w:bCs/>
          <w:color w:val="000000"/>
          <w:spacing w:val="-4"/>
          <w:kern w:val="0"/>
          <w:sz w:val="32"/>
          <w:szCs w:val="32"/>
          <w:shd w:val="clear" w:color="auto" w:fill="FFFFFF"/>
        </w:rPr>
        <w:t>。</w:t>
      </w:r>
    </w:p>
    <w:p w14:paraId="28AAE739" w14:textId="77777777" w:rsidR="00C56544" w:rsidRPr="00586BF5" w:rsidRDefault="00C56544" w:rsidP="00C56544">
      <w:pPr>
        <w:tabs>
          <w:tab w:val="left" w:pos="0"/>
        </w:tabs>
        <w:spacing w:line="576" w:lineRule="exact"/>
        <w:ind w:firstLineChars="200" w:firstLine="632"/>
        <w:rPr>
          <w:rFonts w:ascii="仿宋_GB2312" w:eastAsia="仿宋_GB2312" w:hAnsi="宋体" w:cs="仿宋"/>
          <w:bCs/>
          <w:color w:val="000000"/>
          <w:spacing w:val="-4"/>
          <w:kern w:val="0"/>
          <w:sz w:val="32"/>
          <w:szCs w:val="32"/>
          <w:shd w:val="clear" w:color="auto" w:fill="FFFFFF"/>
        </w:rPr>
      </w:pPr>
      <w:r>
        <w:rPr>
          <w:rFonts w:ascii="仿宋_GB2312" w:eastAsia="仿宋_GB2312" w:hAnsi="宋体" w:cs="仿宋" w:hint="eastAsia"/>
          <w:bCs/>
          <w:color w:val="000000"/>
          <w:spacing w:val="-4"/>
          <w:kern w:val="0"/>
          <w:sz w:val="32"/>
          <w:szCs w:val="32"/>
          <w:shd w:val="clear" w:color="auto" w:fill="FFFFFF"/>
        </w:rPr>
        <w:t>（二）</w:t>
      </w:r>
      <w:r w:rsidRPr="00586BF5">
        <w:rPr>
          <w:rFonts w:ascii="仿宋_GB2312" w:eastAsia="仿宋_GB2312" w:hAnsi="宋体" w:cs="仿宋" w:hint="eastAsia"/>
          <w:bCs/>
          <w:color w:val="000000"/>
          <w:spacing w:val="-4"/>
          <w:kern w:val="0"/>
          <w:sz w:val="32"/>
          <w:szCs w:val="32"/>
          <w:shd w:val="clear" w:color="auto" w:fill="FFFFFF"/>
        </w:rPr>
        <w:t>国家励志奖学金名额分配</w:t>
      </w:r>
    </w:p>
    <w:p w14:paraId="3F7541C2" w14:textId="77777777" w:rsidR="00C56544" w:rsidRPr="00586BF5" w:rsidRDefault="00C56544" w:rsidP="00C56544">
      <w:pPr>
        <w:tabs>
          <w:tab w:val="left" w:pos="0"/>
        </w:tabs>
        <w:spacing w:line="576" w:lineRule="exact"/>
        <w:ind w:rightChars="-100" w:right="-210" w:firstLineChars="200" w:firstLine="632"/>
        <w:rPr>
          <w:rFonts w:ascii="仿宋_GB2312" w:eastAsia="仿宋_GB2312" w:hAnsi="宋体" w:cs="仿宋"/>
          <w:color w:val="000000"/>
          <w:spacing w:val="-4"/>
          <w:sz w:val="32"/>
          <w:szCs w:val="32"/>
          <w:shd w:val="clear" w:color="auto" w:fill="FFFFFF"/>
        </w:rPr>
      </w:pPr>
      <w:r w:rsidRPr="00586BF5">
        <w:rPr>
          <w:rFonts w:ascii="仿宋_GB2312" w:eastAsia="仿宋_GB2312" w:hAnsi="宋体" w:cs="仿宋" w:hint="eastAsia"/>
          <w:bCs/>
          <w:color w:val="000000"/>
          <w:spacing w:val="-4"/>
          <w:kern w:val="0"/>
          <w:sz w:val="32"/>
          <w:szCs w:val="32"/>
          <w:shd w:val="clear" w:color="auto" w:fill="FFFFFF"/>
        </w:rPr>
        <w:lastRenderedPageBreak/>
        <w:t>学校国家励志奖学金名额（</w:t>
      </w:r>
      <w:r w:rsidRPr="004153A7">
        <w:rPr>
          <w:rFonts w:ascii="Times New Roman" w:eastAsia="仿宋_GB2312" w:hAnsi="Times New Roman" w:cs="Times New Roman"/>
          <w:bCs/>
          <w:color w:val="000000"/>
          <w:spacing w:val="-4"/>
          <w:kern w:val="0"/>
          <w:sz w:val="32"/>
          <w:szCs w:val="32"/>
          <w:shd w:val="clear" w:color="auto" w:fill="FFFFFF"/>
        </w:rPr>
        <w:t>E</w:t>
      </w:r>
      <w:r w:rsidRPr="00586BF5">
        <w:rPr>
          <w:rFonts w:ascii="仿宋_GB2312" w:eastAsia="仿宋_GB2312" w:hAnsi="宋体" w:cs="仿宋" w:hint="eastAsia"/>
          <w:bCs/>
          <w:color w:val="000000"/>
          <w:spacing w:val="-4"/>
          <w:kern w:val="0"/>
          <w:sz w:val="32"/>
          <w:szCs w:val="32"/>
          <w:shd w:val="clear" w:color="auto" w:fill="FFFFFF"/>
        </w:rPr>
        <w:t>）与评选学年学习成绩专业排名和综合测评专业排名前</w:t>
      </w:r>
      <w:r w:rsidRPr="004153A7">
        <w:rPr>
          <w:rFonts w:ascii="Times New Roman" w:eastAsia="仿宋_GB2312" w:hAnsi="Times New Roman" w:cs="Times New Roman"/>
          <w:bCs/>
          <w:color w:val="000000"/>
          <w:spacing w:val="-4"/>
          <w:kern w:val="0"/>
          <w:sz w:val="32"/>
          <w:szCs w:val="32"/>
          <w:shd w:val="clear" w:color="auto" w:fill="FFFFFF"/>
        </w:rPr>
        <w:t>50%</w:t>
      </w:r>
      <w:r w:rsidRPr="00586BF5">
        <w:rPr>
          <w:rFonts w:ascii="仿宋_GB2312" w:eastAsia="仿宋_GB2312" w:hAnsi="宋体" w:cs="仿宋" w:hint="eastAsia"/>
          <w:bCs/>
          <w:color w:val="000000"/>
          <w:spacing w:val="-4"/>
          <w:kern w:val="0"/>
          <w:sz w:val="32"/>
          <w:szCs w:val="32"/>
          <w:shd w:val="clear" w:color="auto" w:fill="FFFFFF"/>
        </w:rPr>
        <w:t>（含）且通过评选学年广东省家庭经济困难认定的学生数（</w:t>
      </w:r>
      <w:r w:rsidRPr="004153A7">
        <w:rPr>
          <w:rFonts w:ascii="Times New Roman" w:eastAsia="仿宋_GB2312" w:hAnsi="Times New Roman" w:cs="Times New Roman"/>
          <w:bCs/>
          <w:color w:val="000000"/>
          <w:spacing w:val="-4"/>
          <w:kern w:val="0"/>
          <w:sz w:val="32"/>
          <w:szCs w:val="32"/>
          <w:shd w:val="clear" w:color="auto" w:fill="FFFFFF"/>
        </w:rPr>
        <w:t>F</w:t>
      </w:r>
      <w:r w:rsidRPr="00586BF5">
        <w:rPr>
          <w:rFonts w:ascii="仿宋_GB2312" w:eastAsia="仿宋_GB2312" w:hAnsi="宋体" w:cs="仿宋" w:hint="eastAsia"/>
          <w:bCs/>
          <w:color w:val="000000"/>
          <w:spacing w:val="-4"/>
          <w:kern w:val="0"/>
          <w:sz w:val="32"/>
          <w:szCs w:val="32"/>
          <w:shd w:val="clear" w:color="auto" w:fill="FFFFFF"/>
        </w:rPr>
        <w:t>）之比，作为分配比例。各学院的国家励志奖学金名额（</w:t>
      </w:r>
      <w:r w:rsidRPr="004153A7">
        <w:rPr>
          <w:rFonts w:ascii="Times New Roman" w:eastAsia="仿宋_GB2312" w:hAnsi="Times New Roman" w:cs="Times New Roman"/>
          <w:bCs/>
          <w:color w:val="000000"/>
          <w:spacing w:val="-4"/>
          <w:kern w:val="0"/>
          <w:sz w:val="32"/>
          <w:szCs w:val="32"/>
          <w:shd w:val="clear" w:color="auto" w:fill="FFFFFF"/>
        </w:rPr>
        <w:t>G</w:t>
      </w:r>
      <w:r w:rsidRPr="00586BF5">
        <w:rPr>
          <w:rFonts w:ascii="仿宋_GB2312" w:eastAsia="仿宋_GB2312" w:hAnsi="宋体" w:cs="仿宋" w:hint="eastAsia"/>
          <w:bCs/>
          <w:color w:val="000000"/>
          <w:spacing w:val="-4"/>
          <w:kern w:val="0"/>
          <w:sz w:val="32"/>
          <w:szCs w:val="32"/>
          <w:shd w:val="clear" w:color="auto" w:fill="FFFFFF"/>
        </w:rPr>
        <w:t>）等于本学院成绩专业排名和综合测评专业排名前</w:t>
      </w:r>
      <w:r w:rsidRPr="004153A7">
        <w:rPr>
          <w:rFonts w:ascii="Times New Roman" w:eastAsia="仿宋_GB2312" w:hAnsi="Times New Roman" w:cs="Times New Roman"/>
          <w:bCs/>
          <w:color w:val="000000"/>
          <w:spacing w:val="-4"/>
          <w:kern w:val="0"/>
          <w:sz w:val="32"/>
          <w:szCs w:val="32"/>
          <w:shd w:val="clear" w:color="auto" w:fill="FFFFFF"/>
        </w:rPr>
        <w:t>50%</w:t>
      </w:r>
      <w:r w:rsidRPr="00586BF5">
        <w:rPr>
          <w:rFonts w:ascii="仿宋_GB2312" w:eastAsia="仿宋_GB2312" w:hAnsi="宋体" w:cs="仿宋" w:hint="eastAsia"/>
          <w:bCs/>
          <w:color w:val="000000"/>
          <w:spacing w:val="-4"/>
          <w:kern w:val="0"/>
          <w:sz w:val="32"/>
          <w:szCs w:val="32"/>
          <w:shd w:val="clear" w:color="auto" w:fill="FFFFFF"/>
        </w:rPr>
        <w:t>（含）且通过评选学年广东省家庭经济困难认定的学生人数（</w:t>
      </w:r>
      <w:r w:rsidRPr="004153A7">
        <w:rPr>
          <w:rFonts w:ascii="Times New Roman" w:eastAsia="仿宋_GB2312" w:hAnsi="Times New Roman" w:cs="Times New Roman"/>
          <w:bCs/>
          <w:color w:val="000000"/>
          <w:spacing w:val="-4"/>
          <w:kern w:val="0"/>
          <w:sz w:val="32"/>
          <w:szCs w:val="32"/>
          <w:shd w:val="clear" w:color="auto" w:fill="FFFFFF"/>
        </w:rPr>
        <w:t>H</w:t>
      </w:r>
      <w:r w:rsidRPr="00586BF5">
        <w:rPr>
          <w:rFonts w:ascii="仿宋_GB2312" w:eastAsia="仿宋_GB2312" w:hAnsi="宋体" w:cs="仿宋" w:hint="eastAsia"/>
          <w:bCs/>
          <w:color w:val="000000"/>
          <w:spacing w:val="-4"/>
          <w:kern w:val="0"/>
          <w:sz w:val="32"/>
          <w:szCs w:val="32"/>
          <w:shd w:val="clear" w:color="auto" w:fill="FFFFFF"/>
        </w:rPr>
        <w:t>）乘以分配比例。计算公式:</w:t>
      </w:r>
      <w:r w:rsidRPr="004153A7">
        <w:rPr>
          <w:rFonts w:ascii="Times New Roman" w:eastAsia="仿宋_GB2312" w:hAnsi="Times New Roman" w:cs="Times New Roman"/>
          <w:bCs/>
          <w:color w:val="000000"/>
          <w:spacing w:val="-4"/>
          <w:kern w:val="0"/>
          <w:sz w:val="32"/>
          <w:szCs w:val="32"/>
          <w:shd w:val="clear" w:color="auto" w:fill="FFFFFF"/>
        </w:rPr>
        <w:t>G</w:t>
      </w:r>
      <w:r w:rsidRPr="00586BF5">
        <w:rPr>
          <w:rFonts w:ascii="仿宋_GB2312" w:eastAsia="仿宋_GB2312" w:hAnsi="宋体" w:cs="仿宋"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EH</w:t>
      </w:r>
      <w:r w:rsidRPr="00586BF5">
        <w:rPr>
          <w:rFonts w:ascii="仿宋_GB2312" w:eastAsia="仿宋_GB2312" w:hAnsi="宋体" w:cs="仿宋"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F</w:t>
      </w:r>
      <w:r w:rsidRPr="00586BF5">
        <w:rPr>
          <w:rFonts w:ascii="仿宋_GB2312" w:eastAsia="仿宋_GB2312" w:hAnsi="宋体" w:cs="仿宋" w:hint="eastAsia"/>
          <w:bCs/>
          <w:color w:val="000000"/>
          <w:spacing w:val="-4"/>
          <w:kern w:val="0"/>
          <w:sz w:val="32"/>
          <w:szCs w:val="32"/>
          <w:shd w:val="clear" w:color="auto" w:fill="FFFFFF"/>
        </w:rPr>
        <w:t>。</w:t>
      </w:r>
    </w:p>
    <w:p w14:paraId="10689755" w14:textId="77777777" w:rsidR="00C56544" w:rsidRPr="00586BF5" w:rsidRDefault="00C56544" w:rsidP="00C56544">
      <w:pPr>
        <w:tabs>
          <w:tab w:val="left" w:pos="0"/>
        </w:tabs>
        <w:spacing w:line="576" w:lineRule="exact"/>
        <w:ind w:firstLineChars="200" w:firstLine="632"/>
        <w:rPr>
          <w:rFonts w:ascii="仿宋_GB2312" w:eastAsia="仿宋_GB2312" w:hAnsi="宋体" w:cs="仿宋"/>
          <w:bCs/>
          <w:color w:val="000000"/>
          <w:spacing w:val="-4"/>
          <w:kern w:val="0"/>
          <w:sz w:val="32"/>
          <w:szCs w:val="32"/>
          <w:shd w:val="clear" w:color="auto" w:fill="FFFFFF"/>
        </w:rPr>
      </w:pPr>
      <w:r>
        <w:rPr>
          <w:rFonts w:ascii="仿宋_GB2312" w:eastAsia="仿宋_GB2312" w:hAnsi="宋体" w:cs="仿宋" w:hint="eastAsia"/>
          <w:bCs/>
          <w:color w:val="000000"/>
          <w:spacing w:val="-4"/>
          <w:kern w:val="0"/>
          <w:sz w:val="32"/>
          <w:szCs w:val="32"/>
          <w:shd w:val="clear" w:color="auto" w:fill="FFFFFF"/>
        </w:rPr>
        <w:t>（三）</w:t>
      </w:r>
      <w:r w:rsidRPr="00586BF5">
        <w:rPr>
          <w:rFonts w:ascii="仿宋_GB2312" w:eastAsia="仿宋_GB2312" w:hAnsi="宋体" w:cs="仿宋" w:hint="eastAsia"/>
          <w:bCs/>
          <w:color w:val="000000"/>
          <w:spacing w:val="-4"/>
          <w:kern w:val="0"/>
          <w:sz w:val="32"/>
          <w:szCs w:val="32"/>
          <w:shd w:val="clear" w:color="auto" w:fill="FFFFFF"/>
        </w:rPr>
        <w:t>国家助学金名额分配</w:t>
      </w:r>
    </w:p>
    <w:p w14:paraId="178241EB"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Ansi="宋体" w:cs="仿宋" w:hint="eastAsia"/>
          <w:bCs/>
          <w:color w:val="000000"/>
          <w:spacing w:val="-4"/>
          <w:kern w:val="0"/>
          <w:sz w:val="32"/>
          <w:szCs w:val="32"/>
          <w:shd w:val="clear" w:color="auto" w:fill="FFFFFF"/>
        </w:rPr>
        <w:t>学校国家助学金名额（</w:t>
      </w:r>
      <w:r w:rsidRPr="004153A7">
        <w:rPr>
          <w:rFonts w:ascii="Times New Roman" w:eastAsia="仿宋_GB2312" w:hAnsi="Times New Roman" w:cs="Times New Roman"/>
          <w:bCs/>
          <w:color w:val="000000"/>
          <w:spacing w:val="-4"/>
          <w:kern w:val="0"/>
          <w:sz w:val="32"/>
          <w:szCs w:val="32"/>
          <w:shd w:val="clear" w:color="auto" w:fill="FFFFFF"/>
        </w:rPr>
        <w:t>I</w:t>
      </w:r>
      <w:r w:rsidRPr="00586BF5">
        <w:rPr>
          <w:rFonts w:ascii="仿宋_GB2312" w:eastAsia="仿宋_GB2312" w:hAnsi="宋体" w:cs="仿宋" w:hint="eastAsia"/>
          <w:bCs/>
          <w:color w:val="000000"/>
          <w:spacing w:val="-4"/>
          <w:kern w:val="0"/>
          <w:sz w:val="32"/>
          <w:szCs w:val="32"/>
          <w:shd w:val="clear" w:color="auto" w:fill="FFFFFF"/>
        </w:rPr>
        <w:t>）与评选学年学校通过广东省家庭经济困难认定的学生人数（</w:t>
      </w:r>
      <w:r w:rsidRPr="004153A7">
        <w:rPr>
          <w:rFonts w:ascii="Times New Roman" w:eastAsia="仿宋_GB2312" w:hAnsi="Times New Roman" w:cs="Times New Roman"/>
          <w:bCs/>
          <w:color w:val="000000"/>
          <w:spacing w:val="-4"/>
          <w:kern w:val="0"/>
          <w:sz w:val="32"/>
          <w:szCs w:val="32"/>
          <w:shd w:val="clear" w:color="auto" w:fill="FFFFFF"/>
        </w:rPr>
        <w:t>J</w:t>
      </w:r>
      <w:r w:rsidRPr="00586BF5">
        <w:rPr>
          <w:rFonts w:ascii="仿宋_GB2312" w:eastAsia="仿宋_GB2312" w:hAnsi="宋体" w:cs="仿宋" w:hint="eastAsia"/>
          <w:bCs/>
          <w:color w:val="000000"/>
          <w:spacing w:val="-4"/>
          <w:kern w:val="0"/>
          <w:sz w:val="32"/>
          <w:szCs w:val="32"/>
          <w:shd w:val="clear" w:color="auto" w:fill="FFFFFF"/>
        </w:rPr>
        <w:t>）之比，作为分配比例。各学院的国家助学金名额（</w:t>
      </w:r>
      <w:r w:rsidRPr="004153A7">
        <w:rPr>
          <w:rFonts w:ascii="Times New Roman" w:eastAsia="仿宋_GB2312" w:hAnsi="Times New Roman" w:cs="Times New Roman"/>
          <w:bCs/>
          <w:color w:val="000000"/>
          <w:spacing w:val="-4"/>
          <w:kern w:val="0"/>
          <w:sz w:val="32"/>
          <w:szCs w:val="32"/>
          <w:shd w:val="clear" w:color="auto" w:fill="FFFFFF"/>
        </w:rPr>
        <w:t>K</w:t>
      </w:r>
      <w:r w:rsidRPr="00586BF5">
        <w:rPr>
          <w:rFonts w:ascii="仿宋_GB2312" w:eastAsia="仿宋_GB2312" w:hAnsi="宋体" w:cs="仿宋" w:hint="eastAsia"/>
          <w:bCs/>
          <w:color w:val="000000"/>
          <w:spacing w:val="-4"/>
          <w:kern w:val="0"/>
          <w:sz w:val="32"/>
          <w:szCs w:val="32"/>
          <w:shd w:val="clear" w:color="auto" w:fill="FFFFFF"/>
        </w:rPr>
        <w:t>）等于本学院评选学年通过广东省家庭经济困难学生人数（</w:t>
      </w:r>
      <w:r w:rsidRPr="004153A7">
        <w:rPr>
          <w:rFonts w:ascii="Times New Roman" w:eastAsia="仿宋_GB2312" w:hAnsi="Times New Roman" w:cs="Times New Roman"/>
          <w:bCs/>
          <w:color w:val="000000"/>
          <w:spacing w:val="-4"/>
          <w:kern w:val="0"/>
          <w:sz w:val="32"/>
          <w:szCs w:val="32"/>
          <w:shd w:val="clear" w:color="auto" w:fill="FFFFFF"/>
        </w:rPr>
        <w:t>L</w:t>
      </w:r>
      <w:r w:rsidRPr="00586BF5">
        <w:rPr>
          <w:rFonts w:ascii="仿宋_GB2312" w:eastAsia="仿宋_GB2312" w:hAnsi="宋体" w:cs="仿宋" w:hint="eastAsia"/>
          <w:bCs/>
          <w:color w:val="000000"/>
          <w:spacing w:val="-4"/>
          <w:kern w:val="0"/>
          <w:sz w:val="32"/>
          <w:szCs w:val="32"/>
          <w:shd w:val="clear" w:color="auto" w:fill="FFFFFF"/>
        </w:rPr>
        <w:t>）乘以分配比例。计算公式:</w:t>
      </w:r>
      <w:r w:rsidRPr="004153A7">
        <w:rPr>
          <w:rFonts w:ascii="Times New Roman" w:eastAsia="仿宋_GB2312" w:hAnsi="Times New Roman" w:cs="Times New Roman"/>
          <w:bCs/>
          <w:color w:val="000000"/>
          <w:spacing w:val="-4"/>
          <w:kern w:val="0"/>
          <w:sz w:val="32"/>
          <w:szCs w:val="32"/>
          <w:shd w:val="clear" w:color="auto" w:fill="FFFFFF"/>
        </w:rPr>
        <w:t>K</w:t>
      </w:r>
      <w:r w:rsidRPr="00586BF5">
        <w:rPr>
          <w:rFonts w:ascii="仿宋_GB2312" w:eastAsia="仿宋_GB2312" w:hAnsi="宋体" w:cs="仿宋"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IL</w:t>
      </w:r>
      <w:r w:rsidRPr="00586BF5">
        <w:rPr>
          <w:rFonts w:ascii="仿宋_GB2312" w:eastAsia="仿宋_GB2312" w:hAnsi="宋体" w:cs="仿宋" w:hint="eastAsia"/>
          <w:bCs/>
          <w:color w:val="000000"/>
          <w:spacing w:val="-4"/>
          <w:kern w:val="0"/>
          <w:sz w:val="32"/>
          <w:szCs w:val="32"/>
          <w:shd w:val="clear" w:color="auto" w:fill="FFFFFF"/>
        </w:rPr>
        <w:t>/</w:t>
      </w:r>
      <w:r w:rsidRPr="004153A7">
        <w:rPr>
          <w:rFonts w:ascii="Times New Roman" w:eastAsia="仿宋_GB2312" w:hAnsi="Times New Roman" w:cs="Times New Roman"/>
          <w:bCs/>
          <w:color w:val="000000"/>
          <w:spacing w:val="-4"/>
          <w:kern w:val="0"/>
          <w:sz w:val="32"/>
          <w:szCs w:val="32"/>
          <w:shd w:val="clear" w:color="auto" w:fill="FFFFFF"/>
        </w:rPr>
        <w:t>J</w:t>
      </w:r>
      <w:r w:rsidRPr="00586BF5">
        <w:rPr>
          <w:rFonts w:ascii="仿宋_GB2312" w:eastAsia="仿宋_GB2312" w:hAnsi="宋体" w:cs="仿宋" w:hint="eastAsia"/>
          <w:bCs/>
          <w:color w:val="000000"/>
          <w:spacing w:val="-4"/>
          <w:kern w:val="0"/>
          <w:sz w:val="32"/>
          <w:szCs w:val="32"/>
          <w:shd w:val="clear" w:color="auto" w:fill="FFFFFF"/>
        </w:rPr>
        <w:t>。</w:t>
      </w:r>
    </w:p>
    <w:p w14:paraId="7B278406" w14:textId="77777777" w:rsidR="00C56544" w:rsidRPr="00586BF5" w:rsidRDefault="00C56544" w:rsidP="00C56544">
      <w:pPr>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第四章  国家奖助学金申请</w:t>
      </w:r>
    </w:p>
    <w:p w14:paraId="3600C81A"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bCs/>
          <w:spacing w:val="-4"/>
          <w:sz w:val="32"/>
          <w:szCs w:val="32"/>
        </w:rPr>
        <w:t>第十二条</w:t>
      </w:r>
      <w:r w:rsidRPr="00586BF5">
        <w:rPr>
          <w:rFonts w:ascii="仿宋_GB2312" w:eastAsia="仿宋_GB2312" w:hint="eastAsia"/>
          <w:spacing w:val="-4"/>
          <w:sz w:val="32"/>
          <w:szCs w:val="32"/>
        </w:rPr>
        <w:t xml:space="preserve">  秋季学期入学后，学生根据申请条件于学校规定日期前</w:t>
      </w:r>
      <w:proofErr w:type="gramStart"/>
      <w:r w:rsidRPr="00586BF5">
        <w:rPr>
          <w:rFonts w:ascii="仿宋_GB2312" w:eastAsia="仿宋_GB2312" w:hint="eastAsia"/>
          <w:spacing w:val="-4"/>
          <w:sz w:val="32"/>
          <w:szCs w:val="32"/>
        </w:rPr>
        <w:t>登陆省</w:t>
      </w:r>
      <w:proofErr w:type="gramEnd"/>
      <w:r w:rsidRPr="00586BF5">
        <w:rPr>
          <w:rFonts w:ascii="仿宋_GB2312" w:eastAsia="仿宋_GB2312" w:hint="eastAsia"/>
          <w:spacing w:val="-4"/>
          <w:sz w:val="32"/>
          <w:szCs w:val="32"/>
        </w:rPr>
        <w:t>教育厅指定学生资助管理系统网站（或小程序）提出申请，按照系统提示填写确认相关信息，上传提交相关佐证材料。</w:t>
      </w:r>
    </w:p>
    <w:p w14:paraId="570952E7"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bCs/>
          <w:spacing w:val="-4"/>
          <w:sz w:val="32"/>
          <w:szCs w:val="32"/>
        </w:rPr>
        <w:t>第十三条</w:t>
      </w:r>
      <w:r w:rsidRPr="00586BF5">
        <w:rPr>
          <w:rFonts w:ascii="仿宋_GB2312" w:eastAsia="仿宋_GB2312" w:hint="eastAsia"/>
          <w:spacing w:val="-4"/>
          <w:sz w:val="32"/>
          <w:szCs w:val="32"/>
        </w:rPr>
        <w:t xml:space="preserve">  学生必须在规定时间按程序办理相关奖助学金手续。学生提出申请必须实事求是根据自身条件填写信息，确保提交材料真实准确。</w:t>
      </w:r>
    </w:p>
    <w:p w14:paraId="1BBE505F"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第十四条</w:t>
      </w:r>
      <w:r w:rsidRPr="00586BF5">
        <w:rPr>
          <w:rFonts w:ascii="仿宋_GB2312" w:eastAsia="仿宋_GB2312" w:hint="eastAsia"/>
          <w:spacing w:val="-4"/>
          <w:sz w:val="32"/>
          <w:szCs w:val="32"/>
        </w:rPr>
        <w:t xml:space="preserve">  同一学年内，学生可以同时申请并获得国家助学金和国家奖学金或国家励志奖学金，但不能同时获得国</w:t>
      </w:r>
      <w:r w:rsidRPr="00586BF5">
        <w:rPr>
          <w:rFonts w:ascii="仿宋_GB2312" w:eastAsia="仿宋_GB2312" w:hint="eastAsia"/>
          <w:spacing w:val="-4"/>
          <w:sz w:val="32"/>
          <w:szCs w:val="32"/>
        </w:rPr>
        <w:lastRenderedPageBreak/>
        <w:t>家奖学金和国家励志奖学金。</w:t>
      </w:r>
    </w:p>
    <w:p w14:paraId="6F1E07ED" w14:textId="77777777" w:rsidR="00C56544" w:rsidRPr="00586BF5" w:rsidRDefault="00C56544" w:rsidP="00C56544">
      <w:pPr>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第五章  国家奖助学金评审</w:t>
      </w:r>
    </w:p>
    <w:p w14:paraId="6E2310DF"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第十五条</w:t>
      </w:r>
      <w:r w:rsidRPr="00586BF5">
        <w:rPr>
          <w:rFonts w:ascii="仿宋_GB2312" w:eastAsia="仿宋_GB2312" w:hint="eastAsia"/>
          <w:spacing w:val="-4"/>
          <w:sz w:val="32"/>
          <w:szCs w:val="32"/>
        </w:rPr>
        <w:t xml:space="preserve">  国家奖学金、国家励志奖学金、国家助学金每学年评审一次，实行等额评审，由党委学生工作部（党委研究生工作部）负责组织评审工作。坚持公开、公平、公正、择优的原则。</w:t>
      </w:r>
    </w:p>
    <w:p w14:paraId="524B2BEE"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第十六条</w:t>
      </w:r>
      <w:r w:rsidRPr="00586BF5">
        <w:rPr>
          <w:rFonts w:ascii="仿宋_GB2312" w:eastAsia="仿宋_GB2312" w:hint="eastAsia"/>
          <w:spacing w:val="-4"/>
          <w:sz w:val="32"/>
          <w:szCs w:val="32"/>
        </w:rPr>
        <w:t xml:space="preserve">  评审程序：</w:t>
      </w:r>
    </w:p>
    <w:p w14:paraId="28E1191D"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（一）学院初步审查。学院评审工作小组对申请学生进行初步审查，并将推荐名单在学院公示不少于</w:t>
      </w:r>
      <w:r w:rsidRPr="004153A7">
        <w:rPr>
          <w:rFonts w:ascii="Times New Roman" w:eastAsia="仿宋_GB2312" w:hAnsi="Times New Roman" w:cs="Times New Roman"/>
          <w:spacing w:val="-4"/>
          <w:sz w:val="32"/>
          <w:szCs w:val="32"/>
        </w:rPr>
        <w:t>3</w:t>
      </w:r>
      <w:r w:rsidRPr="00586BF5">
        <w:rPr>
          <w:rFonts w:ascii="仿宋_GB2312" w:eastAsia="仿宋_GB2312" w:hint="eastAsia"/>
          <w:spacing w:val="-4"/>
          <w:sz w:val="32"/>
          <w:szCs w:val="32"/>
        </w:rPr>
        <w:t>个工作日。公示结果无异议后提交党委学生工作部（党委研究生工作部）。</w:t>
      </w:r>
    </w:p>
    <w:p w14:paraId="5E8D243B"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（二）学校审核公示。党委学生工作部（党委研究生工作部）汇总学院结果上报学校奖助学工作评审领导小组研究审定，并在校内进行不少于</w:t>
      </w:r>
      <w:r w:rsidRPr="004153A7">
        <w:rPr>
          <w:rFonts w:ascii="Times New Roman" w:eastAsia="仿宋_GB2312" w:hAnsi="Times New Roman" w:cs="Times New Roman"/>
          <w:spacing w:val="-4"/>
          <w:sz w:val="32"/>
          <w:szCs w:val="32"/>
        </w:rPr>
        <w:t>5</w:t>
      </w:r>
      <w:r w:rsidRPr="00586BF5">
        <w:rPr>
          <w:rFonts w:ascii="仿宋_GB2312" w:eastAsia="仿宋_GB2312" w:hint="eastAsia"/>
          <w:spacing w:val="-4"/>
          <w:sz w:val="32"/>
          <w:szCs w:val="32"/>
        </w:rPr>
        <w:t>个工作日的公示。公示期内如有异议，应在</w:t>
      </w:r>
      <w:r w:rsidRPr="004153A7">
        <w:rPr>
          <w:rFonts w:ascii="Times New Roman" w:eastAsia="仿宋_GB2312" w:hAnsi="Times New Roman" w:cs="Times New Roman"/>
          <w:spacing w:val="-4"/>
          <w:sz w:val="32"/>
          <w:szCs w:val="32"/>
        </w:rPr>
        <w:t>3</w:t>
      </w:r>
      <w:r w:rsidRPr="00586BF5">
        <w:rPr>
          <w:rFonts w:ascii="仿宋_GB2312" w:eastAsia="仿宋_GB2312" w:hint="eastAsia"/>
          <w:spacing w:val="-4"/>
          <w:sz w:val="32"/>
          <w:szCs w:val="32"/>
        </w:rPr>
        <w:t>个工作日内进行复议，并将复议结果告知学生本人。</w:t>
      </w:r>
    </w:p>
    <w:p w14:paraId="67B3DC33" w14:textId="77777777" w:rsidR="00C56544" w:rsidRPr="00586BF5" w:rsidRDefault="00C56544" w:rsidP="00C56544">
      <w:pPr>
        <w:adjustRightInd w:val="0"/>
        <w:snapToGrid w:val="0"/>
        <w:spacing w:line="576" w:lineRule="exact"/>
        <w:ind w:firstLineChars="200" w:firstLine="632"/>
        <w:rPr>
          <w:rFonts w:ascii="仿宋_GB2312" w:eastAsia="仿宋_GB2312"/>
          <w:spacing w:val="-4"/>
          <w:sz w:val="32"/>
          <w:szCs w:val="32"/>
        </w:rPr>
      </w:pPr>
      <w:r w:rsidRPr="00586BF5">
        <w:rPr>
          <w:rFonts w:ascii="仿宋_GB2312" w:eastAsia="仿宋_GB2312" w:hint="eastAsia"/>
          <w:spacing w:val="-4"/>
          <w:sz w:val="32"/>
          <w:szCs w:val="32"/>
        </w:rPr>
        <w:t>（三）上报推荐名单。学校公示无异议后，党委学生工作部（党委研究生工作部）将全校“国家奖助学金”的推荐名单上报省教育厅评审或备案。</w:t>
      </w:r>
    </w:p>
    <w:p w14:paraId="7A137886"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第十七条</w:t>
      </w:r>
      <w:r w:rsidRPr="00586BF5">
        <w:rPr>
          <w:rFonts w:ascii="仿宋_GB2312" w:eastAsia="仿宋_GB2312" w:hint="eastAsia"/>
          <w:spacing w:val="-4"/>
          <w:sz w:val="32"/>
          <w:szCs w:val="32"/>
        </w:rPr>
        <w:t xml:space="preserve">  对评审过程有异议的学生，可在学院公示期间向学院评审工作小组提出投诉或举报，学院工作小组应在</w:t>
      </w:r>
      <w:r w:rsidRPr="004153A7">
        <w:rPr>
          <w:rFonts w:ascii="Times New Roman" w:eastAsia="仿宋_GB2312" w:hAnsi="Times New Roman" w:cs="Times New Roman"/>
          <w:spacing w:val="-4"/>
          <w:sz w:val="32"/>
          <w:szCs w:val="32"/>
        </w:rPr>
        <w:t>3</w:t>
      </w:r>
      <w:r w:rsidRPr="00586BF5">
        <w:rPr>
          <w:rFonts w:ascii="仿宋_GB2312" w:eastAsia="仿宋_GB2312" w:hint="eastAsia"/>
          <w:spacing w:val="-4"/>
          <w:sz w:val="32"/>
          <w:szCs w:val="32"/>
        </w:rPr>
        <w:t>个工作日内予以答复。如学生对学院做出的答复仍存在异议，可向学校奖助学工作评审领导小组提请裁决。</w:t>
      </w:r>
    </w:p>
    <w:p w14:paraId="5803B160"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lastRenderedPageBreak/>
        <w:t>第十八条</w:t>
      </w:r>
      <w:r w:rsidRPr="00586BF5">
        <w:rPr>
          <w:rFonts w:ascii="仿宋_GB2312" w:eastAsia="仿宋_GB2312" w:hint="eastAsia"/>
          <w:spacing w:val="-4"/>
          <w:sz w:val="32"/>
          <w:szCs w:val="32"/>
        </w:rPr>
        <w:t xml:space="preserve">  经学校评定的国家奖学金、国家励志奖学金学生名单，按程序报上级主管部门审批，学校认定的国家助学金名单上报</w:t>
      </w:r>
      <w:proofErr w:type="gramStart"/>
      <w:r w:rsidRPr="00586BF5">
        <w:rPr>
          <w:rFonts w:ascii="仿宋_GB2312" w:eastAsia="仿宋_GB2312" w:hint="eastAsia"/>
          <w:spacing w:val="-4"/>
          <w:sz w:val="32"/>
          <w:szCs w:val="32"/>
        </w:rPr>
        <w:t>省学生</w:t>
      </w:r>
      <w:proofErr w:type="gramEnd"/>
      <w:r w:rsidRPr="00586BF5">
        <w:rPr>
          <w:rFonts w:ascii="仿宋_GB2312" w:eastAsia="仿宋_GB2312" w:hint="eastAsia"/>
          <w:spacing w:val="-4"/>
          <w:sz w:val="32"/>
          <w:szCs w:val="32"/>
        </w:rPr>
        <w:t>资助管理系统备案。</w:t>
      </w:r>
    </w:p>
    <w:p w14:paraId="20B8A417"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第十九条</w:t>
      </w:r>
      <w:r w:rsidRPr="00586BF5">
        <w:rPr>
          <w:rFonts w:ascii="仿宋_GB2312" w:eastAsia="仿宋_GB2312" w:hint="eastAsia"/>
          <w:spacing w:val="-4"/>
          <w:sz w:val="32"/>
          <w:szCs w:val="32"/>
        </w:rPr>
        <w:t xml:space="preserve">  </w:t>
      </w:r>
      <w:bookmarkStart w:id="1" w:name="_Hlk69287023"/>
      <w:r w:rsidRPr="00586BF5">
        <w:rPr>
          <w:rFonts w:ascii="仿宋_GB2312" w:eastAsia="仿宋_GB2312" w:hint="eastAsia"/>
          <w:spacing w:val="-4"/>
          <w:sz w:val="32"/>
          <w:szCs w:val="32"/>
        </w:rPr>
        <w:t>对申请但未获得资助学生提出的疑问，学校应及时回复。</w:t>
      </w:r>
    </w:p>
    <w:bookmarkEnd w:id="1"/>
    <w:p w14:paraId="667BD5A1" w14:textId="77777777" w:rsidR="00C56544" w:rsidRPr="00586BF5" w:rsidRDefault="00C56544" w:rsidP="00C56544">
      <w:pPr>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第六章  奖助学金的发放、管理与监督</w:t>
      </w:r>
    </w:p>
    <w:p w14:paraId="37BF6212"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第二十条</w:t>
      </w:r>
      <w:r w:rsidRPr="00586BF5">
        <w:rPr>
          <w:rFonts w:ascii="仿宋_GB2312" w:eastAsia="仿宋_GB2312" w:hint="eastAsia"/>
          <w:spacing w:val="-4"/>
          <w:sz w:val="32"/>
          <w:szCs w:val="32"/>
        </w:rPr>
        <w:t xml:space="preserve">  党委学生工作部（党委研究生工作部）会同财务处将国家奖学金、国家励志奖学金于每年</w:t>
      </w:r>
      <w:r w:rsidRPr="004153A7">
        <w:rPr>
          <w:rFonts w:ascii="Times New Roman" w:eastAsia="仿宋_GB2312" w:hAnsi="Times New Roman" w:cs="Times New Roman"/>
          <w:spacing w:val="-4"/>
          <w:sz w:val="32"/>
          <w:szCs w:val="32"/>
        </w:rPr>
        <w:t>12</w:t>
      </w:r>
      <w:r w:rsidRPr="00586BF5">
        <w:rPr>
          <w:rFonts w:ascii="仿宋_GB2312" w:eastAsia="仿宋_GB2312" w:hint="eastAsia"/>
          <w:spacing w:val="-4"/>
          <w:sz w:val="32"/>
          <w:szCs w:val="32"/>
        </w:rPr>
        <w:t>月</w:t>
      </w:r>
      <w:r w:rsidRPr="004153A7">
        <w:rPr>
          <w:rFonts w:ascii="Times New Roman" w:eastAsia="仿宋_GB2312" w:hAnsi="Times New Roman" w:cs="Times New Roman"/>
          <w:spacing w:val="-4"/>
          <w:sz w:val="32"/>
          <w:szCs w:val="32"/>
        </w:rPr>
        <w:t>31</w:t>
      </w:r>
      <w:r w:rsidRPr="00586BF5">
        <w:rPr>
          <w:rFonts w:ascii="仿宋_GB2312" w:eastAsia="仿宋_GB2312" w:hint="eastAsia"/>
          <w:spacing w:val="-4"/>
          <w:sz w:val="32"/>
          <w:szCs w:val="32"/>
        </w:rPr>
        <w:t>日前一次性发放给获奖学生；国家奖学金颁发国家统一印制的奖励证书，国家励志奖学金颁发广东省教育厅统一印制的荣誉证书；国家助学金按政策发放给受助学生。</w:t>
      </w:r>
    </w:p>
    <w:p w14:paraId="44222B8C"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第二十一条</w:t>
      </w:r>
      <w:r w:rsidRPr="00586BF5">
        <w:rPr>
          <w:rFonts w:ascii="仿宋_GB2312" w:eastAsia="仿宋_GB2312" w:hint="eastAsia"/>
          <w:spacing w:val="-4"/>
          <w:sz w:val="32"/>
          <w:szCs w:val="32"/>
        </w:rPr>
        <w:t xml:space="preserve">  学校对国家奖助学金实行分账核算，专款专用，</w:t>
      </w:r>
      <w:r w:rsidRPr="00586BF5">
        <w:rPr>
          <w:rFonts w:ascii="仿宋_GB2312" w:eastAsia="仿宋_GB2312" w:hAnsi="仿宋" w:cs="宋体" w:hint="eastAsia"/>
          <w:spacing w:val="-4"/>
          <w:sz w:val="32"/>
          <w:szCs w:val="32"/>
        </w:rPr>
        <w:t>做好资金监管，确保资金安全。</w:t>
      </w:r>
      <w:r w:rsidRPr="00586BF5">
        <w:rPr>
          <w:rFonts w:ascii="仿宋_GB2312" w:eastAsia="仿宋_GB2312" w:hint="eastAsia"/>
          <w:spacing w:val="-4"/>
          <w:sz w:val="32"/>
          <w:szCs w:val="32"/>
        </w:rPr>
        <w:t>国家奖助学金接受上级有关部门审计、检查和监督，同时接受学校有关部门、全校师生监督。</w:t>
      </w:r>
    </w:p>
    <w:p w14:paraId="6DED7FFC" w14:textId="77777777" w:rsidR="00C56544" w:rsidRPr="00586BF5" w:rsidRDefault="00C56544" w:rsidP="00C56544">
      <w:pPr>
        <w:adjustRightInd w:val="0"/>
        <w:snapToGrid w:val="0"/>
        <w:spacing w:line="576" w:lineRule="exact"/>
        <w:ind w:firstLineChars="200" w:firstLine="635"/>
        <w:rPr>
          <w:rFonts w:ascii="仿宋_GB2312" w:eastAsia="仿宋_GB2312" w:hAnsi="仿宋_GB2312" w:cs="仿宋_GB2312"/>
          <w:spacing w:val="-4"/>
          <w:sz w:val="32"/>
          <w:szCs w:val="32"/>
        </w:rPr>
      </w:pPr>
      <w:r w:rsidRPr="00586BF5">
        <w:rPr>
          <w:rFonts w:ascii="仿宋_GB2312" w:eastAsia="仿宋_GB2312" w:hint="eastAsia"/>
          <w:b/>
          <w:bCs/>
          <w:spacing w:val="-4"/>
          <w:sz w:val="32"/>
          <w:szCs w:val="32"/>
        </w:rPr>
        <w:t>第二十二条</w:t>
      </w:r>
      <w:r w:rsidRPr="00586BF5">
        <w:rPr>
          <w:rFonts w:ascii="仿宋_GB2312" w:eastAsia="仿宋_GB2312" w:hint="eastAsia"/>
          <w:spacing w:val="-4"/>
          <w:sz w:val="32"/>
          <w:szCs w:val="32"/>
        </w:rPr>
        <w:t xml:space="preserve">  党委学生工作部（党委研究生工作部）</w:t>
      </w:r>
      <w:r w:rsidRPr="00586BF5">
        <w:rPr>
          <w:rFonts w:ascii="仿宋_GB2312" w:eastAsia="仿宋_GB2312" w:hAnsi="仿宋_GB2312" w:cs="仿宋_GB2312" w:hint="eastAsia"/>
          <w:spacing w:val="-4"/>
          <w:sz w:val="32"/>
          <w:szCs w:val="32"/>
        </w:rPr>
        <w:t>按照《广东省教育厅关于加强全国学生资助管理信息系统全面应用的通知》等文件要求限时录入、审核、提交国家奖助学金数据。同时加强管理，</w:t>
      </w:r>
      <w:r w:rsidRPr="00586BF5">
        <w:rPr>
          <w:rFonts w:ascii="仿宋_GB2312" w:eastAsia="仿宋_GB2312" w:hint="eastAsia"/>
          <w:spacing w:val="-4"/>
          <w:sz w:val="32"/>
          <w:szCs w:val="32"/>
        </w:rPr>
        <w:t>确保</w:t>
      </w:r>
      <w:r w:rsidRPr="00586BF5">
        <w:rPr>
          <w:rFonts w:ascii="仿宋_GB2312" w:eastAsia="仿宋_GB2312" w:hAnsi="仿宋_GB2312" w:cs="仿宋_GB2312" w:hint="eastAsia"/>
          <w:spacing w:val="-4"/>
          <w:sz w:val="32"/>
          <w:szCs w:val="32"/>
        </w:rPr>
        <w:t>数据精准、</w:t>
      </w:r>
      <w:r w:rsidRPr="00586BF5">
        <w:rPr>
          <w:rFonts w:ascii="仿宋_GB2312" w:eastAsia="仿宋_GB2312" w:hint="eastAsia"/>
          <w:spacing w:val="-4"/>
          <w:sz w:val="32"/>
          <w:szCs w:val="32"/>
        </w:rPr>
        <w:t>学生信息安全，坚决防止学生信息泄露现象发生。</w:t>
      </w:r>
    </w:p>
    <w:p w14:paraId="4B53D67D" w14:textId="77777777" w:rsidR="00C56544" w:rsidRPr="00586BF5" w:rsidRDefault="00C56544" w:rsidP="00C56544">
      <w:pPr>
        <w:spacing w:line="576" w:lineRule="exact"/>
        <w:ind w:firstLineChars="200" w:firstLine="635"/>
        <w:textAlignment w:val="baseline"/>
        <w:rPr>
          <w:rFonts w:ascii="仿宋_GB2312" w:eastAsia="仿宋_GB2312" w:hAnsi="仿宋_GB2312"/>
          <w:spacing w:val="-4"/>
          <w:sz w:val="32"/>
          <w:szCs w:val="32"/>
        </w:rPr>
      </w:pPr>
      <w:r w:rsidRPr="00586BF5">
        <w:rPr>
          <w:rFonts w:ascii="仿宋_GB2312" w:eastAsia="仿宋_GB2312" w:hAnsi="仿宋_GB2312" w:cs="仿宋_GB2312" w:hint="eastAsia"/>
          <w:b/>
          <w:bCs/>
          <w:spacing w:val="-4"/>
          <w:sz w:val="32"/>
          <w:szCs w:val="32"/>
        </w:rPr>
        <w:t>第二十三条</w:t>
      </w:r>
      <w:r w:rsidRPr="00586BF5">
        <w:rPr>
          <w:rFonts w:ascii="仿宋_GB2312" w:eastAsia="仿宋_GB2312" w:hAnsi="仿宋_GB2312" w:cs="仿宋_GB2312" w:hint="eastAsia"/>
          <w:spacing w:val="-4"/>
          <w:sz w:val="32"/>
          <w:szCs w:val="32"/>
        </w:rPr>
        <w:t xml:space="preserve">  </w:t>
      </w:r>
      <w:r w:rsidRPr="00586BF5">
        <w:rPr>
          <w:rFonts w:ascii="仿宋_GB2312" w:eastAsia="仿宋_GB2312" w:hAnsi="仿宋_GB2312" w:hint="eastAsia"/>
          <w:spacing w:val="-4"/>
          <w:sz w:val="32"/>
          <w:szCs w:val="32"/>
        </w:rPr>
        <w:t>学校对国家奖助学金评审工作流程执行、进展和效能情况进行监督检查。严肃纪律，坚决纠正和查处国家奖助学金评审工作中的违纪问题。</w:t>
      </w:r>
      <w:r w:rsidRPr="00586BF5">
        <w:rPr>
          <w:rFonts w:ascii="仿宋_GB2312" w:eastAsia="仿宋_GB2312" w:hint="eastAsia"/>
          <w:spacing w:val="-4"/>
          <w:sz w:val="32"/>
          <w:szCs w:val="32"/>
        </w:rPr>
        <w:t>党委学生工作部（党</w:t>
      </w:r>
      <w:r w:rsidRPr="00586BF5">
        <w:rPr>
          <w:rFonts w:ascii="仿宋_GB2312" w:eastAsia="仿宋_GB2312" w:hint="eastAsia"/>
          <w:spacing w:val="-4"/>
          <w:sz w:val="32"/>
          <w:szCs w:val="32"/>
        </w:rPr>
        <w:lastRenderedPageBreak/>
        <w:t>委研究生工作部）</w:t>
      </w:r>
      <w:r w:rsidRPr="00586BF5">
        <w:rPr>
          <w:rFonts w:ascii="仿宋_GB2312" w:eastAsia="仿宋_GB2312" w:hAnsi="仿宋_GB2312" w:hint="eastAsia"/>
          <w:spacing w:val="-4"/>
          <w:sz w:val="32"/>
          <w:szCs w:val="32"/>
        </w:rPr>
        <w:t>设立专项举报、投诉电话（</w:t>
      </w:r>
      <w:r w:rsidRPr="004153A7">
        <w:rPr>
          <w:rFonts w:ascii="Times New Roman" w:eastAsia="仿宋_GB2312" w:hAnsi="Times New Roman" w:cs="Times New Roman"/>
          <w:spacing w:val="-4"/>
          <w:sz w:val="32"/>
          <w:szCs w:val="32"/>
        </w:rPr>
        <w:t>85280083</w:t>
      </w:r>
      <w:r w:rsidRPr="00586BF5">
        <w:rPr>
          <w:rFonts w:ascii="仿宋_GB2312" w:eastAsia="仿宋_GB2312" w:hAnsi="仿宋_GB2312" w:hint="eastAsia"/>
          <w:spacing w:val="-4"/>
          <w:sz w:val="32"/>
          <w:szCs w:val="32"/>
        </w:rPr>
        <w:t>），接受群众的举报和投诉，接受全体师生的监督。对违规违纪行为，按照相关法律法规和政策严肃处理。</w:t>
      </w:r>
    </w:p>
    <w:p w14:paraId="6A5861A2" w14:textId="77777777" w:rsidR="00C56544" w:rsidRPr="00586BF5" w:rsidRDefault="00C56544" w:rsidP="00C56544">
      <w:pPr>
        <w:spacing w:line="576" w:lineRule="exact"/>
        <w:ind w:firstLineChars="200" w:firstLine="635"/>
        <w:textAlignment w:val="baseline"/>
        <w:rPr>
          <w:rFonts w:ascii="仿宋_GB2312" w:eastAsia="仿宋_GB2312" w:hAnsi="仿宋_GB2312"/>
          <w:spacing w:val="-4"/>
          <w:sz w:val="32"/>
          <w:szCs w:val="32"/>
        </w:rPr>
      </w:pPr>
      <w:r w:rsidRPr="00586BF5">
        <w:rPr>
          <w:rFonts w:ascii="仿宋_GB2312" w:eastAsia="仿宋_GB2312" w:hAnsi="仿宋_GB2312" w:hint="eastAsia"/>
          <w:b/>
          <w:bCs/>
          <w:spacing w:val="-4"/>
          <w:sz w:val="32"/>
          <w:szCs w:val="32"/>
        </w:rPr>
        <w:t>第二十四条</w:t>
      </w:r>
      <w:r w:rsidRPr="00586BF5">
        <w:rPr>
          <w:rFonts w:ascii="仿宋_GB2312" w:eastAsia="仿宋_GB2312" w:hAnsi="仿宋_GB2312" w:hint="eastAsia"/>
          <w:spacing w:val="-4"/>
          <w:sz w:val="32"/>
          <w:szCs w:val="32"/>
        </w:rPr>
        <w:t xml:space="preserve">  </w:t>
      </w:r>
      <w:r w:rsidRPr="00586BF5">
        <w:rPr>
          <w:rFonts w:ascii="仿宋_GB2312" w:eastAsia="仿宋_GB2312" w:hAnsi="仿宋_GB2312" w:cs="仿宋_GB2312" w:hint="eastAsia"/>
          <w:spacing w:val="-4"/>
          <w:sz w:val="32"/>
          <w:szCs w:val="32"/>
        </w:rPr>
        <w:t>各学院</w:t>
      </w:r>
      <w:r w:rsidRPr="00586BF5">
        <w:rPr>
          <w:rFonts w:ascii="仿宋_GB2312" w:eastAsia="仿宋_GB2312" w:hAnsi="仿宋_GB2312" w:hint="eastAsia"/>
          <w:spacing w:val="-4"/>
          <w:sz w:val="32"/>
          <w:szCs w:val="32"/>
        </w:rPr>
        <w:t>明确国家奖助学金评审工作中突发事件舆情应对工作，增强国家奖助学金评审舆论引导工作的主动性、针对性、及时性、有效性，营造良好舆论氛围。明确事件处理和督办落实工作，做好国家奖助学金评审工作</w:t>
      </w:r>
      <w:r w:rsidRPr="00586BF5">
        <w:rPr>
          <w:rFonts w:ascii="仿宋_GB2312" w:eastAsia="仿宋_GB2312" w:hAnsi="仿宋_GB2312" w:cs="仿宋_GB2312" w:hint="eastAsia"/>
          <w:spacing w:val="-4"/>
          <w:sz w:val="32"/>
          <w:szCs w:val="32"/>
        </w:rPr>
        <w:t>热点舆情</w:t>
      </w:r>
      <w:r w:rsidRPr="00586BF5">
        <w:rPr>
          <w:rFonts w:ascii="仿宋_GB2312" w:eastAsia="仿宋_GB2312" w:hAnsi="仿宋_GB2312" w:hint="eastAsia"/>
          <w:spacing w:val="-4"/>
          <w:sz w:val="32"/>
          <w:szCs w:val="32"/>
        </w:rPr>
        <w:t>上报、发声、跟踪。</w:t>
      </w:r>
    </w:p>
    <w:p w14:paraId="5BA67717" w14:textId="77777777" w:rsidR="00C56544" w:rsidRPr="00586BF5" w:rsidRDefault="00C56544" w:rsidP="00C56544">
      <w:pPr>
        <w:adjustRightInd w:val="0"/>
        <w:snapToGrid w:val="0"/>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第七章  受奖助学生管理</w:t>
      </w:r>
    </w:p>
    <w:p w14:paraId="1C339522" w14:textId="77777777" w:rsidR="00C56544" w:rsidRPr="00586BF5" w:rsidRDefault="00C56544" w:rsidP="00C56544">
      <w:pPr>
        <w:adjustRightInd w:val="0"/>
        <w:snapToGrid w:val="0"/>
        <w:spacing w:line="576" w:lineRule="exact"/>
        <w:ind w:firstLineChars="200" w:firstLine="635"/>
        <w:rPr>
          <w:rFonts w:ascii="仿宋_GB2312" w:eastAsia="仿宋_GB2312"/>
          <w:b/>
          <w:spacing w:val="-4"/>
          <w:sz w:val="32"/>
          <w:szCs w:val="32"/>
        </w:rPr>
      </w:pPr>
      <w:r w:rsidRPr="00586BF5">
        <w:rPr>
          <w:rFonts w:ascii="仿宋_GB2312" w:eastAsia="仿宋_GB2312" w:hint="eastAsia"/>
          <w:b/>
          <w:spacing w:val="-4"/>
          <w:sz w:val="32"/>
          <w:szCs w:val="32"/>
        </w:rPr>
        <w:t>第二十五条</w:t>
      </w:r>
      <w:r w:rsidRPr="00586BF5">
        <w:rPr>
          <w:rFonts w:ascii="仿宋_GB2312" w:eastAsia="仿宋_GB2312" w:hint="eastAsia"/>
          <w:spacing w:val="-4"/>
          <w:sz w:val="32"/>
          <w:szCs w:val="32"/>
        </w:rPr>
        <w:t xml:space="preserve">  党委学生工作部（党委研究生工作部）和各学院要及时宣传国家奖学金和国家励志奖学金获得者的先进事迹，充分发挥榜样的引领示范和励志教育作用，教育国家助学金获得者勤俭节约、自强不息、立志成才。</w:t>
      </w:r>
    </w:p>
    <w:p w14:paraId="01ED02C9"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第二十六条</w:t>
      </w:r>
      <w:r w:rsidRPr="00586BF5">
        <w:rPr>
          <w:rFonts w:ascii="仿宋_GB2312" w:eastAsia="仿宋_GB2312" w:hint="eastAsia"/>
          <w:spacing w:val="-4"/>
          <w:sz w:val="32"/>
          <w:szCs w:val="32"/>
        </w:rPr>
        <w:t xml:space="preserve">  各学院要做好对受奖助学生的日常管理，各学院辅导员、班主任应掌握受奖助学生的学习、生活和工作等情况。</w:t>
      </w:r>
    </w:p>
    <w:p w14:paraId="7C908CCB" w14:textId="77777777" w:rsidR="00C56544" w:rsidRPr="00586BF5" w:rsidRDefault="00C56544" w:rsidP="00C56544">
      <w:pPr>
        <w:spacing w:line="576" w:lineRule="exact"/>
        <w:ind w:firstLineChars="200" w:firstLine="635"/>
        <w:rPr>
          <w:rFonts w:ascii="仿宋_GB2312" w:eastAsia="仿宋_GB2312" w:hAnsi="Times New Roman"/>
          <w:spacing w:val="-4"/>
          <w:sz w:val="32"/>
          <w:szCs w:val="32"/>
        </w:rPr>
      </w:pPr>
      <w:r w:rsidRPr="00586BF5">
        <w:rPr>
          <w:rFonts w:ascii="仿宋_GB2312" w:eastAsia="仿宋_GB2312" w:hAnsi="Times New Roman" w:hint="eastAsia"/>
          <w:b/>
          <w:spacing w:val="-4"/>
          <w:sz w:val="32"/>
          <w:szCs w:val="32"/>
        </w:rPr>
        <w:t xml:space="preserve">第二十七条  </w:t>
      </w:r>
      <w:r w:rsidRPr="00586BF5">
        <w:rPr>
          <w:rFonts w:ascii="仿宋_GB2312" w:eastAsia="仿宋_GB2312" w:hAnsi="Times New Roman" w:hint="eastAsia"/>
          <w:spacing w:val="-4"/>
          <w:sz w:val="32"/>
          <w:szCs w:val="32"/>
        </w:rPr>
        <w:t>为培养受奖助学生的感恩意识和社会责任感，增强其自立、自强、自助的意识，学校组织受奖助学生在不影响学习的前提下，参加一定量的公益活动，以积极的态度回报学校和社会。</w:t>
      </w:r>
    </w:p>
    <w:p w14:paraId="5076354B" w14:textId="77777777" w:rsidR="00C56544" w:rsidRPr="00586BF5" w:rsidRDefault="00C56544" w:rsidP="00C56544">
      <w:pPr>
        <w:adjustRightInd w:val="0"/>
        <w:snapToGrid w:val="0"/>
        <w:spacing w:beforeLines="50" w:before="156" w:afterLines="50" w:after="156" w:line="576" w:lineRule="exact"/>
        <w:jc w:val="center"/>
        <w:rPr>
          <w:rFonts w:ascii="黑体" w:eastAsia="黑体" w:hAnsi="黑体" w:cs="黑体"/>
          <w:spacing w:val="-4"/>
          <w:kern w:val="0"/>
          <w:sz w:val="32"/>
          <w:szCs w:val="32"/>
        </w:rPr>
      </w:pPr>
      <w:r w:rsidRPr="00586BF5">
        <w:rPr>
          <w:rFonts w:ascii="黑体" w:eastAsia="黑体" w:hAnsi="黑体" w:cs="黑体" w:hint="eastAsia"/>
          <w:spacing w:val="-4"/>
          <w:kern w:val="0"/>
          <w:sz w:val="32"/>
          <w:szCs w:val="32"/>
        </w:rPr>
        <w:t>第八章  附  则</w:t>
      </w:r>
    </w:p>
    <w:p w14:paraId="61E75E3A" w14:textId="77777777" w:rsidR="00C56544" w:rsidRPr="00586BF5" w:rsidRDefault="00C56544" w:rsidP="00C56544">
      <w:pPr>
        <w:adjustRightInd w:val="0"/>
        <w:snapToGrid w:val="0"/>
        <w:spacing w:line="576" w:lineRule="exact"/>
        <w:ind w:firstLineChars="200" w:firstLine="635"/>
        <w:rPr>
          <w:rFonts w:ascii="仿宋_GB2312" w:eastAsia="仿宋_GB2312" w:hAnsi="宋体" w:cs="宋体"/>
          <w:spacing w:val="-4"/>
          <w:sz w:val="32"/>
          <w:szCs w:val="32"/>
        </w:rPr>
      </w:pPr>
      <w:r w:rsidRPr="00586BF5">
        <w:rPr>
          <w:rFonts w:ascii="仿宋_GB2312" w:eastAsia="仿宋_GB2312" w:hint="eastAsia"/>
          <w:b/>
          <w:bCs/>
          <w:spacing w:val="-4"/>
          <w:sz w:val="32"/>
          <w:szCs w:val="32"/>
        </w:rPr>
        <w:t>第二十八条</w:t>
      </w:r>
      <w:r w:rsidRPr="00586BF5">
        <w:rPr>
          <w:rFonts w:ascii="仿宋_GB2312" w:eastAsia="仿宋_GB2312" w:hint="eastAsia"/>
          <w:i/>
          <w:iCs/>
          <w:color w:val="FF0000"/>
          <w:spacing w:val="-4"/>
          <w:sz w:val="32"/>
          <w:szCs w:val="32"/>
        </w:rPr>
        <w:t xml:space="preserve">  </w:t>
      </w:r>
      <w:r w:rsidRPr="00586BF5">
        <w:rPr>
          <w:rFonts w:ascii="仿宋_GB2312" w:eastAsia="仿宋_GB2312" w:hAnsi="宋体" w:cs="宋体" w:hint="eastAsia"/>
          <w:spacing w:val="-4"/>
          <w:sz w:val="32"/>
          <w:szCs w:val="32"/>
        </w:rPr>
        <w:t>本办法所涉及有关学生资助工作，如国家、省有另行规定的，按国家、省的规定执行。</w:t>
      </w:r>
    </w:p>
    <w:p w14:paraId="0416CB10" w14:textId="77777777" w:rsidR="00C56544" w:rsidRPr="00586BF5" w:rsidRDefault="00C56544" w:rsidP="00C56544">
      <w:pPr>
        <w:spacing w:line="576" w:lineRule="exact"/>
        <w:ind w:firstLineChars="200" w:firstLine="635"/>
        <w:jc w:val="left"/>
        <w:rPr>
          <w:rFonts w:ascii="仿宋_GB2312" w:eastAsia="仿宋_GB2312" w:hAnsi="宋体" w:cs="宋体"/>
          <w:i/>
          <w:iCs/>
          <w:color w:val="FF0000"/>
          <w:spacing w:val="-4"/>
          <w:kern w:val="0"/>
          <w:sz w:val="32"/>
          <w:szCs w:val="32"/>
        </w:rPr>
      </w:pPr>
      <w:r w:rsidRPr="00586BF5">
        <w:rPr>
          <w:rFonts w:ascii="仿宋_GB2312" w:eastAsia="仿宋_GB2312" w:hAnsi="仿宋" w:cs="宋体" w:hint="eastAsia"/>
          <w:b/>
          <w:bCs/>
          <w:spacing w:val="-4"/>
          <w:kern w:val="0"/>
          <w:sz w:val="32"/>
          <w:szCs w:val="32"/>
        </w:rPr>
        <w:lastRenderedPageBreak/>
        <w:t xml:space="preserve">第二十九条  </w:t>
      </w:r>
      <w:r w:rsidRPr="00586BF5">
        <w:rPr>
          <w:rFonts w:ascii="仿宋_GB2312" w:eastAsia="仿宋_GB2312" w:hAnsi="宋体" w:cs="宋体" w:hint="eastAsia"/>
          <w:spacing w:val="-4"/>
          <w:kern w:val="0"/>
          <w:sz w:val="32"/>
          <w:szCs w:val="32"/>
        </w:rPr>
        <w:t>“绿色通道”“新生专项资助”“勤工助学”等有关学生资助工作，按照学校制定的相关文件规定执行。</w:t>
      </w:r>
    </w:p>
    <w:p w14:paraId="7978DF2E"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第三十条</w:t>
      </w:r>
      <w:r w:rsidRPr="00586BF5">
        <w:rPr>
          <w:rFonts w:ascii="仿宋_GB2312" w:eastAsia="仿宋_GB2312" w:hint="eastAsia"/>
          <w:spacing w:val="-4"/>
          <w:sz w:val="32"/>
          <w:szCs w:val="32"/>
        </w:rPr>
        <w:t xml:space="preserve">  本办法由校党委常委会负责解释，具体解释工作由党委学生工作部（党委研究生工作部）承担。</w:t>
      </w:r>
    </w:p>
    <w:p w14:paraId="2D16D4A8" w14:textId="77777777" w:rsidR="00C56544" w:rsidRPr="00586BF5" w:rsidRDefault="00C56544" w:rsidP="00C56544">
      <w:pPr>
        <w:adjustRightInd w:val="0"/>
        <w:snapToGrid w:val="0"/>
        <w:spacing w:line="576" w:lineRule="exact"/>
        <w:ind w:firstLineChars="200" w:firstLine="635"/>
        <w:rPr>
          <w:rFonts w:ascii="仿宋_GB2312" w:eastAsia="仿宋_GB2312"/>
          <w:spacing w:val="-4"/>
          <w:sz w:val="32"/>
          <w:szCs w:val="32"/>
        </w:rPr>
      </w:pPr>
      <w:r w:rsidRPr="00586BF5">
        <w:rPr>
          <w:rFonts w:ascii="仿宋_GB2312" w:eastAsia="仿宋_GB2312" w:hint="eastAsia"/>
          <w:b/>
          <w:spacing w:val="-4"/>
          <w:sz w:val="32"/>
          <w:szCs w:val="32"/>
        </w:rPr>
        <w:t>第三十一条</w:t>
      </w:r>
      <w:r w:rsidRPr="00586BF5">
        <w:rPr>
          <w:rFonts w:ascii="仿宋_GB2312" w:eastAsia="仿宋_GB2312" w:hint="eastAsia"/>
          <w:spacing w:val="-4"/>
          <w:sz w:val="32"/>
          <w:szCs w:val="32"/>
        </w:rPr>
        <w:t xml:space="preserve">  </w:t>
      </w:r>
      <w:bookmarkStart w:id="2" w:name="_Hlk75255579"/>
      <w:r w:rsidRPr="00586BF5">
        <w:rPr>
          <w:rFonts w:ascii="仿宋_GB2312" w:eastAsia="仿宋_GB2312" w:hint="eastAsia"/>
          <w:spacing w:val="-4"/>
          <w:sz w:val="32"/>
          <w:szCs w:val="32"/>
        </w:rPr>
        <w:t>本办法自颁布之日起施行</w:t>
      </w:r>
      <w:bookmarkEnd w:id="2"/>
      <w:r w:rsidRPr="00586BF5">
        <w:rPr>
          <w:rFonts w:ascii="仿宋_GB2312" w:eastAsia="仿宋_GB2312" w:hint="eastAsia"/>
          <w:spacing w:val="-4"/>
          <w:sz w:val="32"/>
          <w:szCs w:val="32"/>
        </w:rPr>
        <w:t>，原《华南农业大学本科学生国家奖助学金管理办法》（华南农办〔</w:t>
      </w:r>
      <w:r w:rsidRPr="004153A7">
        <w:rPr>
          <w:rFonts w:ascii="Times New Roman" w:eastAsia="仿宋_GB2312" w:hAnsi="Times New Roman" w:cs="Times New Roman"/>
          <w:spacing w:val="-4"/>
          <w:sz w:val="32"/>
          <w:szCs w:val="32"/>
        </w:rPr>
        <w:t>2014</w:t>
      </w:r>
      <w:r w:rsidRPr="00586BF5">
        <w:rPr>
          <w:rFonts w:ascii="仿宋_GB2312" w:eastAsia="仿宋_GB2312" w:hint="eastAsia"/>
          <w:spacing w:val="-4"/>
          <w:sz w:val="32"/>
          <w:szCs w:val="32"/>
        </w:rPr>
        <w:t>〕</w:t>
      </w:r>
      <w:r w:rsidRPr="004153A7">
        <w:rPr>
          <w:rFonts w:ascii="Times New Roman" w:eastAsia="仿宋_GB2312" w:hAnsi="Times New Roman" w:cs="Times New Roman"/>
          <w:spacing w:val="-4"/>
          <w:sz w:val="32"/>
          <w:szCs w:val="32"/>
        </w:rPr>
        <w:t>151</w:t>
      </w:r>
      <w:r w:rsidRPr="00586BF5">
        <w:rPr>
          <w:rFonts w:ascii="仿宋_GB2312" w:eastAsia="仿宋_GB2312" w:hint="eastAsia"/>
          <w:spacing w:val="-4"/>
          <w:sz w:val="32"/>
          <w:szCs w:val="32"/>
        </w:rPr>
        <w:t>号）同时废止。</w:t>
      </w:r>
    </w:p>
    <w:p w14:paraId="3CC6AF36" w14:textId="77777777" w:rsidR="00113C1A" w:rsidRPr="00C56544" w:rsidRDefault="00113C1A"/>
    <w:sectPr w:rsidR="00113C1A" w:rsidRPr="00C56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44"/>
    <w:rsid w:val="00095A81"/>
    <w:rsid w:val="000A5310"/>
    <w:rsid w:val="000C6F77"/>
    <w:rsid w:val="00113C1A"/>
    <w:rsid w:val="00136218"/>
    <w:rsid w:val="0014166A"/>
    <w:rsid w:val="0015055A"/>
    <w:rsid w:val="001B0D7A"/>
    <w:rsid w:val="002140F0"/>
    <w:rsid w:val="002657E1"/>
    <w:rsid w:val="00276D78"/>
    <w:rsid w:val="00294F5D"/>
    <w:rsid w:val="002A694E"/>
    <w:rsid w:val="002E1CFB"/>
    <w:rsid w:val="00302A59"/>
    <w:rsid w:val="00317803"/>
    <w:rsid w:val="00357F5F"/>
    <w:rsid w:val="00381232"/>
    <w:rsid w:val="0041261F"/>
    <w:rsid w:val="00426454"/>
    <w:rsid w:val="004314BA"/>
    <w:rsid w:val="00493FB6"/>
    <w:rsid w:val="004C06C7"/>
    <w:rsid w:val="004C1CC9"/>
    <w:rsid w:val="004E2061"/>
    <w:rsid w:val="00546BC9"/>
    <w:rsid w:val="005575AF"/>
    <w:rsid w:val="00587470"/>
    <w:rsid w:val="00590EC3"/>
    <w:rsid w:val="005E4B63"/>
    <w:rsid w:val="005F3BD4"/>
    <w:rsid w:val="00600B8E"/>
    <w:rsid w:val="00610DC9"/>
    <w:rsid w:val="00637EA3"/>
    <w:rsid w:val="00644271"/>
    <w:rsid w:val="0069001C"/>
    <w:rsid w:val="0070127D"/>
    <w:rsid w:val="00782FC2"/>
    <w:rsid w:val="007E4903"/>
    <w:rsid w:val="008330E8"/>
    <w:rsid w:val="00840C05"/>
    <w:rsid w:val="00866F2A"/>
    <w:rsid w:val="008B7142"/>
    <w:rsid w:val="008F7B51"/>
    <w:rsid w:val="00927293"/>
    <w:rsid w:val="00957F32"/>
    <w:rsid w:val="00960DB4"/>
    <w:rsid w:val="00970BCC"/>
    <w:rsid w:val="0098528B"/>
    <w:rsid w:val="009A290A"/>
    <w:rsid w:val="009B6923"/>
    <w:rsid w:val="00A67F27"/>
    <w:rsid w:val="00A72EB7"/>
    <w:rsid w:val="00A7353B"/>
    <w:rsid w:val="00AA57AB"/>
    <w:rsid w:val="00AE30E2"/>
    <w:rsid w:val="00B17E69"/>
    <w:rsid w:val="00B817A6"/>
    <w:rsid w:val="00BF0662"/>
    <w:rsid w:val="00C52081"/>
    <w:rsid w:val="00C559B7"/>
    <w:rsid w:val="00C56544"/>
    <w:rsid w:val="00D9122B"/>
    <w:rsid w:val="00DA2691"/>
    <w:rsid w:val="00DB2160"/>
    <w:rsid w:val="00DB66A5"/>
    <w:rsid w:val="00EB37D2"/>
    <w:rsid w:val="00EB7681"/>
    <w:rsid w:val="00EE5386"/>
    <w:rsid w:val="00EF6335"/>
    <w:rsid w:val="00FA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8935"/>
  <w15:chartTrackingRefBased/>
  <w15:docId w15:val="{F8742E90-F470-4DC9-AA5E-95AB604F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544"/>
    <w:pPr>
      <w:widowControl w:val="0"/>
      <w:jc w:val="both"/>
    </w:pPr>
    <w:rPr>
      <w:rFonts w:ascii="Calibri" w:eastAsia="宋体"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李丹莹</dc:creator>
  <cp:keywords/>
  <dc:description/>
  <cp:lastModifiedBy>李丹莹</cp:lastModifiedBy>
  <cp:revision>1</cp:revision>
  <dcterms:created xsi:type="dcterms:W3CDTF">2021-09-28T08:07:00Z</dcterms:created>
  <dcterms:modified xsi:type="dcterms:W3CDTF">2021-09-28T08:09:00Z</dcterms:modified>
</cp:coreProperties>
</file>